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147" w:type="dxa"/>
        <w:tblBorders>
          <w:top w:val="single" w:sz="8" w:space="0" w:color="0074A0"/>
          <w:left w:val="single" w:sz="8" w:space="0" w:color="0074A0"/>
          <w:bottom w:val="single" w:sz="8" w:space="0" w:color="0074A0"/>
          <w:right w:val="single" w:sz="8" w:space="0" w:color="0074A0"/>
          <w:insideH w:val="single" w:sz="8" w:space="0" w:color="0074A0"/>
          <w:insideV w:val="single" w:sz="8" w:space="0" w:color="0074A0"/>
        </w:tblBorders>
        <w:tblLook w:val="04A0" w:firstRow="1" w:lastRow="0" w:firstColumn="1" w:lastColumn="0" w:noHBand="0" w:noVBand="1"/>
      </w:tblPr>
      <w:tblGrid>
        <w:gridCol w:w="9923"/>
      </w:tblGrid>
      <w:tr w:rsidR="007447C5" w14:paraId="6A9FE551" w14:textId="77777777" w:rsidTr="007447C5">
        <w:tc>
          <w:tcPr>
            <w:tcW w:w="9923" w:type="dxa"/>
          </w:tcPr>
          <w:p w14:paraId="72E45550" w14:textId="33D5ACBB" w:rsidR="007447C5" w:rsidRPr="009E524C" w:rsidRDefault="00AD06FD" w:rsidP="007447C5">
            <w:pPr>
              <w:spacing w:before="120"/>
              <w:jc w:val="center"/>
              <w:rPr>
                <w:rFonts w:cs="Arial"/>
                <w:b/>
                <w:bCs/>
              </w:rPr>
            </w:pPr>
            <w:r>
              <w:rPr>
                <w:rFonts w:cs="Arial"/>
                <w:b/>
                <w:bCs/>
              </w:rPr>
              <w:t>INSTRUCTION</w:t>
            </w:r>
            <w:r w:rsidR="007447C5" w:rsidRPr="009E524C">
              <w:rPr>
                <w:rFonts w:cs="Arial"/>
                <w:b/>
                <w:bCs/>
              </w:rPr>
              <w:t>:</w:t>
            </w:r>
          </w:p>
          <w:p w14:paraId="03183DBC" w14:textId="1F17E0C6" w:rsidR="007447C5" w:rsidRDefault="00445F45" w:rsidP="007447C5">
            <w:pPr>
              <w:spacing w:before="120"/>
              <w:jc w:val="both"/>
              <w:rPr>
                <w:rFonts w:cs="Arial"/>
              </w:rPr>
            </w:pPr>
            <w:r>
              <w:rPr>
                <w:rFonts w:cs="Arial"/>
              </w:rPr>
              <w:t>T</w:t>
            </w:r>
            <w:r w:rsidRPr="00445F45">
              <w:rPr>
                <w:rFonts w:cs="Arial"/>
              </w:rPr>
              <w:t xml:space="preserve">he </w:t>
            </w:r>
            <w:r>
              <w:rPr>
                <w:rFonts w:cs="Arial"/>
              </w:rPr>
              <w:t>screening</w:t>
            </w:r>
            <w:r w:rsidRPr="00445F45">
              <w:rPr>
                <w:rFonts w:cs="Arial"/>
              </w:rPr>
              <w:t xml:space="preserve"> </w:t>
            </w:r>
            <w:r w:rsidR="00AD06FD">
              <w:rPr>
                <w:rFonts w:cs="Arial"/>
              </w:rPr>
              <w:t>checklist</w:t>
            </w:r>
            <w:r w:rsidR="00AD06FD" w:rsidRPr="00445F45">
              <w:rPr>
                <w:rFonts w:cs="Arial"/>
              </w:rPr>
              <w:t xml:space="preserve"> </w:t>
            </w:r>
            <w:r w:rsidRPr="00445F45">
              <w:rPr>
                <w:rFonts w:cs="Arial"/>
              </w:rPr>
              <w:t>is used to verify that all required information has</w:t>
            </w:r>
            <w:r w:rsidR="00C8300C">
              <w:rPr>
                <w:rFonts w:cs="Arial"/>
              </w:rPr>
              <w:t xml:space="preserve"> </w:t>
            </w:r>
            <w:r w:rsidRPr="00445F45">
              <w:rPr>
                <w:rFonts w:cs="Arial"/>
              </w:rPr>
              <w:t xml:space="preserve">been </w:t>
            </w:r>
            <w:r w:rsidR="00C8300C">
              <w:rPr>
                <w:rFonts w:cs="Arial"/>
              </w:rPr>
              <w:t>provided</w:t>
            </w:r>
            <w:r w:rsidRPr="00445F45">
              <w:rPr>
                <w:rFonts w:cs="Arial"/>
              </w:rPr>
              <w:t xml:space="preserve"> to SAHPRA to evaluate an application for the new registration of a medicinal</w:t>
            </w:r>
            <w:r w:rsidR="00126DB6">
              <w:rPr>
                <w:rFonts w:cs="Arial"/>
              </w:rPr>
              <w:t xml:space="preserve"> </w:t>
            </w:r>
            <w:r w:rsidRPr="00445F45">
              <w:rPr>
                <w:rFonts w:cs="Arial"/>
              </w:rPr>
              <w:t>product for human use. The applicant must ensure that all relevant fields are completed</w:t>
            </w:r>
            <w:r w:rsidR="005F0247">
              <w:rPr>
                <w:rFonts w:cs="Arial"/>
              </w:rPr>
              <w:t xml:space="preserve"> and </w:t>
            </w:r>
            <w:r w:rsidR="003B56E9">
              <w:rPr>
                <w:rFonts w:cs="Arial"/>
              </w:rPr>
              <w:t>hyperlinked</w:t>
            </w:r>
            <w:r w:rsidR="003B56E9" w:rsidRPr="00445F45">
              <w:rPr>
                <w:rFonts w:cs="Arial"/>
              </w:rPr>
              <w:t>.</w:t>
            </w:r>
            <w:r w:rsidR="003B56E9">
              <w:rPr>
                <w:rFonts w:cs="Arial"/>
              </w:rPr>
              <w:t xml:space="preserve"> For</w:t>
            </w:r>
            <w:r w:rsidR="007447C5">
              <w:rPr>
                <w:rFonts w:cs="Arial"/>
              </w:rPr>
              <w:t xml:space="preserve"> a new sequence related to a response to screening queries, complete the product information and the relevant changes with hyperlinks.</w:t>
            </w:r>
          </w:p>
          <w:p w14:paraId="54050147" w14:textId="77777777" w:rsidR="007447C5" w:rsidRDefault="007447C5" w:rsidP="007447C5">
            <w:pPr>
              <w:spacing w:before="120"/>
              <w:jc w:val="both"/>
              <w:rPr>
                <w:rFonts w:cs="Arial"/>
              </w:rPr>
            </w:pPr>
            <w:r>
              <w:rPr>
                <w:rFonts w:cs="Arial"/>
              </w:rPr>
              <w:t>Note that the greyed-out fields are not required for screening.</w:t>
            </w:r>
          </w:p>
          <w:p w14:paraId="73750078" w14:textId="5F0EF289" w:rsidR="007447C5" w:rsidRDefault="007447C5" w:rsidP="007447C5">
            <w:pPr>
              <w:spacing w:before="120"/>
              <w:rPr>
                <w:rFonts w:cs="Arial"/>
                <w:b/>
                <w:bCs/>
              </w:rPr>
            </w:pPr>
            <w:r>
              <w:rPr>
                <w:rFonts w:cs="Arial"/>
              </w:rPr>
              <w:t>C - Compulsory</w:t>
            </w:r>
          </w:p>
        </w:tc>
      </w:tr>
    </w:tbl>
    <w:p w14:paraId="6F2B72E6" w14:textId="2981C80D" w:rsidR="003100B0" w:rsidRPr="00426E28" w:rsidRDefault="003100B0" w:rsidP="003100B0">
      <w:pPr>
        <w:spacing w:before="120"/>
        <w:jc w:val="both"/>
        <w:rPr>
          <w:rFonts w:cs="Arial"/>
        </w:rPr>
      </w:pPr>
    </w:p>
    <w:tbl>
      <w:tblPr>
        <w:tblStyle w:val="TableGrid"/>
        <w:tblW w:w="5325" w:type="pct"/>
        <w:tblInd w:w="0" w:type="dxa"/>
        <w:tblLook w:val="04A0" w:firstRow="1" w:lastRow="0" w:firstColumn="1" w:lastColumn="0" w:noHBand="0" w:noVBand="1"/>
      </w:tblPr>
      <w:tblGrid>
        <w:gridCol w:w="3958"/>
        <w:gridCol w:w="5819"/>
      </w:tblGrid>
      <w:tr w:rsidR="000E0767" w14:paraId="57856A3E" w14:textId="77777777" w:rsidTr="007447C5">
        <w:tc>
          <w:tcPr>
            <w:tcW w:w="5000" w:type="pct"/>
            <w:gridSpan w:val="2"/>
            <w:shd w:val="clear" w:color="auto" w:fill="F2F2F2" w:themeFill="background1" w:themeFillShade="F2"/>
          </w:tcPr>
          <w:p w14:paraId="29E529E8" w14:textId="77777777" w:rsidR="000E0767" w:rsidRPr="002743EF" w:rsidRDefault="000E0767" w:rsidP="00A50CB8">
            <w:pPr>
              <w:spacing w:before="40" w:after="20"/>
              <w:rPr>
                <w:b/>
                <w:color w:val="C9C9C9"/>
              </w:rPr>
            </w:pPr>
            <w:r w:rsidRPr="002743EF">
              <w:rPr>
                <w:b/>
              </w:rPr>
              <w:t>Product information</w:t>
            </w:r>
          </w:p>
        </w:tc>
      </w:tr>
      <w:tr w:rsidR="000E0767" w14:paraId="19CDFFE4" w14:textId="77777777" w:rsidTr="007447C5">
        <w:tc>
          <w:tcPr>
            <w:tcW w:w="2024" w:type="pct"/>
          </w:tcPr>
          <w:p w14:paraId="3449B8DF" w14:textId="77777777" w:rsidR="000E0767" w:rsidRDefault="000E0767" w:rsidP="00A50CB8">
            <w:pPr>
              <w:spacing w:before="40" w:after="20"/>
              <w:rPr>
                <w:lang w:val="en-US"/>
              </w:rPr>
            </w:pPr>
            <w:r>
              <w:rPr>
                <w:lang w:val="en-US"/>
              </w:rPr>
              <w:t>Application ID</w:t>
            </w:r>
          </w:p>
        </w:tc>
        <w:tc>
          <w:tcPr>
            <w:tcW w:w="2976" w:type="pct"/>
          </w:tcPr>
          <w:p w14:paraId="0B460F84" w14:textId="77777777" w:rsidR="000E0767" w:rsidRDefault="000E0767" w:rsidP="00A50CB8">
            <w:pPr>
              <w:spacing w:before="40" w:after="20"/>
              <w:rPr>
                <w:color w:val="A6A6A6" w:themeColor="background1" w:themeShade="A6"/>
                <w:lang w:val="en-US"/>
              </w:rPr>
            </w:pPr>
          </w:p>
        </w:tc>
      </w:tr>
      <w:tr w:rsidR="000E0767" w14:paraId="6697D2FE" w14:textId="77777777" w:rsidTr="007447C5">
        <w:tc>
          <w:tcPr>
            <w:tcW w:w="2024" w:type="pct"/>
          </w:tcPr>
          <w:p w14:paraId="0EDE8581" w14:textId="77777777" w:rsidR="000E0767" w:rsidRDefault="000E0767" w:rsidP="00A50CB8">
            <w:pPr>
              <w:spacing w:before="40" w:after="20"/>
              <w:rPr>
                <w:lang w:val="en-US"/>
              </w:rPr>
            </w:pPr>
            <w:r>
              <w:rPr>
                <w:lang w:val="en-US"/>
              </w:rPr>
              <w:t>Applicant name</w:t>
            </w:r>
          </w:p>
        </w:tc>
        <w:tc>
          <w:tcPr>
            <w:tcW w:w="2976" w:type="pct"/>
          </w:tcPr>
          <w:p w14:paraId="09B457C5" w14:textId="77777777" w:rsidR="000E0767" w:rsidRDefault="000E0767" w:rsidP="00A50CB8">
            <w:pPr>
              <w:spacing w:before="40" w:after="20"/>
              <w:rPr>
                <w:lang w:val="en-US"/>
              </w:rPr>
            </w:pPr>
            <w:r>
              <w:rPr>
                <w:color w:val="A6A6A6" w:themeColor="background1" w:themeShade="A6"/>
                <w:lang w:val="en-US"/>
              </w:rPr>
              <w:t>{</w:t>
            </w:r>
            <w:r w:rsidRPr="00A635E0">
              <w:rPr>
                <w:color w:val="A6A6A6" w:themeColor="background1" w:themeShade="A6"/>
                <w:lang w:val="en-US"/>
              </w:rPr>
              <w:t>Licensed Name</w:t>
            </w:r>
            <w:r>
              <w:rPr>
                <w:color w:val="A6A6A6" w:themeColor="background1" w:themeShade="A6"/>
                <w:lang w:val="en-US"/>
              </w:rPr>
              <w:t>}</w:t>
            </w:r>
          </w:p>
        </w:tc>
      </w:tr>
      <w:tr w:rsidR="000E0767" w14:paraId="0FB194FB" w14:textId="77777777" w:rsidTr="007447C5">
        <w:tc>
          <w:tcPr>
            <w:tcW w:w="2024" w:type="pct"/>
          </w:tcPr>
          <w:p w14:paraId="69863D7A" w14:textId="77777777" w:rsidR="000E0767" w:rsidRDefault="000E0767" w:rsidP="00A50CB8">
            <w:pPr>
              <w:spacing w:before="40" w:after="20"/>
              <w:rPr>
                <w:lang w:val="en-US"/>
              </w:rPr>
            </w:pPr>
            <w:r>
              <w:rPr>
                <w:lang w:val="en-US"/>
              </w:rPr>
              <w:t>Master product application number/s</w:t>
            </w:r>
          </w:p>
        </w:tc>
        <w:tc>
          <w:tcPr>
            <w:tcW w:w="2976" w:type="pct"/>
          </w:tcPr>
          <w:p w14:paraId="5DF15E0A" w14:textId="77777777" w:rsidR="000E0767" w:rsidRDefault="000E0767" w:rsidP="00A50CB8">
            <w:pPr>
              <w:spacing w:before="40" w:after="20"/>
              <w:rPr>
                <w:lang w:val="en-US"/>
              </w:rPr>
            </w:pPr>
          </w:p>
        </w:tc>
      </w:tr>
      <w:tr w:rsidR="000E0767" w14:paraId="3F842B28" w14:textId="77777777" w:rsidTr="007447C5">
        <w:tc>
          <w:tcPr>
            <w:tcW w:w="2024" w:type="pct"/>
          </w:tcPr>
          <w:p w14:paraId="2AAD1184" w14:textId="77777777" w:rsidR="000E0767" w:rsidRDefault="000E0767" w:rsidP="00A50CB8">
            <w:pPr>
              <w:spacing w:before="40" w:after="20"/>
              <w:rPr>
                <w:lang w:val="en-US"/>
              </w:rPr>
            </w:pPr>
            <w:r>
              <w:rPr>
                <w:lang w:val="en-US"/>
              </w:rPr>
              <w:t>Duplicate product application number/s</w:t>
            </w:r>
          </w:p>
        </w:tc>
        <w:tc>
          <w:tcPr>
            <w:tcW w:w="2976" w:type="pct"/>
          </w:tcPr>
          <w:p w14:paraId="4C85AE7F" w14:textId="77777777" w:rsidR="000E0767" w:rsidRDefault="000E0767" w:rsidP="00A50CB8">
            <w:pPr>
              <w:spacing w:before="40" w:after="20"/>
              <w:rPr>
                <w:lang w:val="en-US"/>
              </w:rPr>
            </w:pPr>
          </w:p>
        </w:tc>
      </w:tr>
      <w:tr w:rsidR="000E0767" w14:paraId="0DDB3765" w14:textId="77777777" w:rsidTr="007447C5">
        <w:tc>
          <w:tcPr>
            <w:tcW w:w="2024" w:type="pct"/>
          </w:tcPr>
          <w:p w14:paraId="4C788262" w14:textId="77777777" w:rsidR="000E0767" w:rsidRDefault="000E0767" w:rsidP="00A50CB8">
            <w:pPr>
              <w:spacing w:before="40" w:after="20"/>
              <w:rPr>
                <w:lang w:val="en-US"/>
              </w:rPr>
            </w:pPr>
            <w:r>
              <w:rPr>
                <w:lang w:val="en-US"/>
              </w:rPr>
              <w:t>Sequence number</w:t>
            </w:r>
          </w:p>
        </w:tc>
        <w:tc>
          <w:tcPr>
            <w:tcW w:w="2976" w:type="pct"/>
          </w:tcPr>
          <w:p w14:paraId="462ED62C" w14:textId="77777777" w:rsidR="000E0767" w:rsidRDefault="000E0767" w:rsidP="00A50CB8">
            <w:pPr>
              <w:spacing w:before="40" w:after="20"/>
              <w:rPr>
                <w:lang w:val="en-US"/>
              </w:rPr>
            </w:pPr>
          </w:p>
        </w:tc>
      </w:tr>
      <w:tr w:rsidR="000E0767" w14:paraId="74D6A733" w14:textId="77777777" w:rsidTr="007447C5">
        <w:tc>
          <w:tcPr>
            <w:tcW w:w="2024" w:type="pct"/>
          </w:tcPr>
          <w:p w14:paraId="2DE8D644" w14:textId="77777777" w:rsidR="000E0767" w:rsidRDefault="000E0767" w:rsidP="00A50CB8">
            <w:pPr>
              <w:spacing w:before="40" w:after="20"/>
              <w:rPr>
                <w:lang w:val="en-US"/>
              </w:rPr>
            </w:pPr>
            <w:r>
              <w:rPr>
                <w:lang w:val="en-US"/>
              </w:rPr>
              <w:t>Master product proprietary name/s</w:t>
            </w:r>
          </w:p>
        </w:tc>
        <w:tc>
          <w:tcPr>
            <w:tcW w:w="2976" w:type="pct"/>
          </w:tcPr>
          <w:p w14:paraId="5870A77F" w14:textId="77777777" w:rsidR="000E0767" w:rsidRDefault="000E0767" w:rsidP="00A50CB8">
            <w:pPr>
              <w:spacing w:before="40" w:after="20"/>
              <w:rPr>
                <w:lang w:val="en-US"/>
              </w:rPr>
            </w:pPr>
          </w:p>
        </w:tc>
      </w:tr>
      <w:tr w:rsidR="000E0767" w14:paraId="28E4F374" w14:textId="77777777" w:rsidTr="007447C5">
        <w:tc>
          <w:tcPr>
            <w:tcW w:w="2024" w:type="pct"/>
          </w:tcPr>
          <w:p w14:paraId="69D9373A" w14:textId="77777777" w:rsidR="000E0767" w:rsidRDefault="000E0767" w:rsidP="00A50CB8">
            <w:pPr>
              <w:spacing w:before="40" w:after="20"/>
              <w:rPr>
                <w:lang w:val="en-US"/>
              </w:rPr>
            </w:pPr>
            <w:r>
              <w:rPr>
                <w:lang w:val="en-US"/>
              </w:rPr>
              <w:t xml:space="preserve">Duplicate product proprietary name/s </w:t>
            </w:r>
          </w:p>
        </w:tc>
        <w:tc>
          <w:tcPr>
            <w:tcW w:w="2976" w:type="pct"/>
          </w:tcPr>
          <w:p w14:paraId="4D2894E5" w14:textId="77777777" w:rsidR="000E0767" w:rsidRPr="006646A0" w:rsidRDefault="000E0767" w:rsidP="00A50CB8">
            <w:pPr>
              <w:spacing w:before="40" w:after="20"/>
              <w:rPr>
                <w:i/>
                <w:color w:val="C9C9C9"/>
              </w:rPr>
            </w:pPr>
          </w:p>
        </w:tc>
      </w:tr>
      <w:tr w:rsidR="000E0767" w14:paraId="2392A2B9" w14:textId="77777777" w:rsidTr="007447C5">
        <w:tc>
          <w:tcPr>
            <w:tcW w:w="2024" w:type="pct"/>
          </w:tcPr>
          <w:p w14:paraId="725C6FF2" w14:textId="77777777" w:rsidR="000E0767" w:rsidRDefault="000E0767" w:rsidP="00A50CB8">
            <w:pPr>
              <w:spacing w:before="40" w:after="20"/>
              <w:rPr>
                <w:lang w:val="en-US"/>
              </w:rPr>
            </w:pPr>
            <w:r>
              <w:rPr>
                <w:lang w:val="en-US"/>
              </w:rPr>
              <w:t>Product strength(s)</w:t>
            </w:r>
          </w:p>
        </w:tc>
        <w:tc>
          <w:tcPr>
            <w:tcW w:w="2976" w:type="pct"/>
          </w:tcPr>
          <w:p w14:paraId="5F3F89B4" w14:textId="77777777" w:rsidR="000E0767" w:rsidRPr="006646A0" w:rsidRDefault="000E0767" w:rsidP="00A50CB8">
            <w:pPr>
              <w:spacing w:before="40" w:after="20"/>
              <w:rPr>
                <w:i/>
                <w:color w:val="C9C9C9"/>
              </w:rPr>
            </w:pPr>
          </w:p>
        </w:tc>
      </w:tr>
      <w:tr w:rsidR="000E0767" w14:paraId="19552924" w14:textId="77777777" w:rsidTr="007447C5">
        <w:tc>
          <w:tcPr>
            <w:tcW w:w="2024" w:type="pct"/>
          </w:tcPr>
          <w:p w14:paraId="4B794F00" w14:textId="77777777" w:rsidR="000E0767" w:rsidRDefault="000E0767" w:rsidP="00A50CB8">
            <w:pPr>
              <w:spacing w:before="40" w:after="20"/>
              <w:rPr>
                <w:lang w:val="en-US"/>
              </w:rPr>
            </w:pPr>
            <w:r>
              <w:rPr>
                <w:lang w:val="en-US"/>
              </w:rPr>
              <w:t>Dosage form</w:t>
            </w:r>
          </w:p>
        </w:tc>
        <w:tc>
          <w:tcPr>
            <w:tcW w:w="2976" w:type="pct"/>
          </w:tcPr>
          <w:p w14:paraId="07D88AE5" w14:textId="77777777" w:rsidR="000E0767" w:rsidRDefault="000E0767" w:rsidP="00A50CB8">
            <w:pPr>
              <w:spacing w:before="40" w:after="20"/>
              <w:rPr>
                <w:lang w:val="en-US"/>
              </w:rPr>
            </w:pPr>
          </w:p>
        </w:tc>
      </w:tr>
      <w:tr w:rsidR="000E0767" w14:paraId="2AD3EBC8" w14:textId="77777777" w:rsidTr="007447C5">
        <w:tc>
          <w:tcPr>
            <w:tcW w:w="2024" w:type="pct"/>
          </w:tcPr>
          <w:p w14:paraId="73181B86" w14:textId="77777777" w:rsidR="000E0767" w:rsidRDefault="000E0767" w:rsidP="00A50CB8">
            <w:pPr>
              <w:spacing w:before="40" w:after="20"/>
              <w:rPr>
                <w:lang w:val="en-US"/>
              </w:rPr>
            </w:pPr>
            <w:r>
              <w:rPr>
                <w:lang w:val="en-US"/>
              </w:rPr>
              <w:t>API(s)</w:t>
            </w:r>
          </w:p>
        </w:tc>
        <w:tc>
          <w:tcPr>
            <w:tcW w:w="2976" w:type="pct"/>
          </w:tcPr>
          <w:p w14:paraId="7EE4CE86" w14:textId="77777777" w:rsidR="000E0767" w:rsidRDefault="000E0767" w:rsidP="00A50CB8">
            <w:pPr>
              <w:spacing w:before="40" w:after="20"/>
              <w:rPr>
                <w:lang w:val="en-US"/>
              </w:rPr>
            </w:pPr>
          </w:p>
        </w:tc>
      </w:tr>
      <w:tr w:rsidR="000E0767" w14:paraId="01F18E58" w14:textId="77777777" w:rsidTr="007447C5">
        <w:tc>
          <w:tcPr>
            <w:tcW w:w="2024" w:type="pct"/>
          </w:tcPr>
          <w:p w14:paraId="1F09304C" w14:textId="77777777" w:rsidR="000E0767" w:rsidRPr="003F05C8" w:rsidRDefault="000E0767" w:rsidP="00A50CB8">
            <w:pPr>
              <w:spacing w:before="40" w:after="20"/>
              <w:rPr>
                <w:color w:val="000000" w:themeColor="text1"/>
                <w:lang w:val="en-US"/>
              </w:rPr>
            </w:pPr>
            <w:r w:rsidRPr="003F05C8">
              <w:rPr>
                <w:color w:val="000000" w:themeColor="text1"/>
              </w:rPr>
              <w:t>API Manufacturer</w:t>
            </w:r>
            <w:r>
              <w:rPr>
                <w:color w:val="000000" w:themeColor="text1"/>
              </w:rPr>
              <w:t>(</w:t>
            </w:r>
            <w:r w:rsidRPr="003F05C8">
              <w:rPr>
                <w:color w:val="000000" w:themeColor="text1"/>
              </w:rPr>
              <w:t>s</w:t>
            </w:r>
            <w:r>
              <w:rPr>
                <w:color w:val="000000" w:themeColor="text1"/>
              </w:rPr>
              <w:t>) -</w:t>
            </w:r>
            <w:r w:rsidRPr="003F05C8">
              <w:rPr>
                <w:color w:val="000000" w:themeColor="text1"/>
              </w:rPr>
              <w:t xml:space="preserve"> Name</w:t>
            </w:r>
            <w:r>
              <w:rPr>
                <w:color w:val="000000" w:themeColor="text1"/>
              </w:rPr>
              <w:t>(s)</w:t>
            </w:r>
            <w:r w:rsidRPr="003F05C8">
              <w:rPr>
                <w:color w:val="000000" w:themeColor="text1"/>
              </w:rPr>
              <w:t xml:space="preserve"> and Address</w:t>
            </w:r>
            <w:r>
              <w:rPr>
                <w:color w:val="000000" w:themeColor="text1"/>
              </w:rPr>
              <w:t>(s</w:t>
            </w:r>
            <w:r w:rsidRPr="003F05C8">
              <w:rPr>
                <w:color w:val="000000" w:themeColor="text1"/>
              </w:rPr>
              <w:t>)</w:t>
            </w:r>
          </w:p>
        </w:tc>
        <w:tc>
          <w:tcPr>
            <w:tcW w:w="2976" w:type="pct"/>
          </w:tcPr>
          <w:p w14:paraId="3E8EA8E1" w14:textId="77777777" w:rsidR="000E0767" w:rsidRDefault="000E0767" w:rsidP="00A50CB8">
            <w:pPr>
              <w:spacing w:before="40" w:after="20"/>
              <w:rPr>
                <w:lang w:val="en-US"/>
              </w:rPr>
            </w:pPr>
          </w:p>
        </w:tc>
      </w:tr>
      <w:tr w:rsidR="000E0767" w:rsidRPr="00D17ECE" w14:paraId="3625F414" w14:textId="77777777" w:rsidTr="007447C5">
        <w:tc>
          <w:tcPr>
            <w:tcW w:w="2024" w:type="pct"/>
          </w:tcPr>
          <w:p w14:paraId="2AEE67D7" w14:textId="77777777" w:rsidR="000E0767" w:rsidRPr="004623F8" w:rsidRDefault="000E0767" w:rsidP="00A50CB8">
            <w:pPr>
              <w:spacing w:before="40" w:after="20"/>
              <w:rPr>
                <w:color w:val="000000" w:themeColor="text1"/>
                <w:lang w:val="pt-BR"/>
              </w:rPr>
            </w:pPr>
            <w:r w:rsidRPr="004623F8">
              <w:rPr>
                <w:color w:val="000000" w:themeColor="text1"/>
                <w:lang w:val="pt-BR"/>
              </w:rPr>
              <w:t>DMF No./CEP No./APIMF No.</w:t>
            </w:r>
          </w:p>
        </w:tc>
        <w:tc>
          <w:tcPr>
            <w:tcW w:w="2976" w:type="pct"/>
          </w:tcPr>
          <w:p w14:paraId="17125A7C" w14:textId="77777777" w:rsidR="000E0767" w:rsidRPr="004623F8" w:rsidRDefault="000E0767" w:rsidP="00A50CB8">
            <w:pPr>
              <w:spacing w:before="40" w:after="20"/>
              <w:rPr>
                <w:lang w:val="pt-BR"/>
              </w:rPr>
            </w:pPr>
          </w:p>
        </w:tc>
      </w:tr>
      <w:tr w:rsidR="000E0767" w14:paraId="3972DEC8" w14:textId="77777777" w:rsidTr="007447C5">
        <w:tc>
          <w:tcPr>
            <w:tcW w:w="2024" w:type="pct"/>
          </w:tcPr>
          <w:p w14:paraId="69118379" w14:textId="77777777" w:rsidR="000E0767" w:rsidRPr="003F05C8" w:rsidRDefault="000E0767" w:rsidP="00A50CB8">
            <w:pPr>
              <w:spacing w:before="40" w:after="20"/>
              <w:rPr>
                <w:color w:val="000000" w:themeColor="text1"/>
                <w:lang w:val="en-US"/>
              </w:rPr>
            </w:pPr>
            <w:r w:rsidRPr="003F05C8">
              <w:rPr>
                <w:color w:val="000000" w:themeColor="text1"/>
              </w:rPr>
              <w:t>FPP Manufacturer</w:t>
            </w:r>
            <w:r>
              <w:rPr>
                <w:color w:val="000000" w:themeColor="text1"/>
              </w:rPr>
              <w:t>(s)</w:t>
            </w:r>
            <w:r w:rsidRPr="003F05C8">
              <w:rPr>
                <w:color w:val="000000" w:themeColor="text1"/>
              </w:rPr>
              <w:t xml:space="preserve"> </w:t>
            </w:r>
            <w:r>
              <w:rPr>
                <w:color w:val="000000" w:themeColor="text1"/>
              </w:rPr>
              <w:t xml:space="preserve">- </w:t>
            </w:r>
            <w:r w:rsidRPr="003F05C8">
              <w:rPr>
                <w:color w:val="000000" w:themeColor="text1"/>
              </w:rPr>
              <w:t>Name</w:t>
            </w:r>
            <w:r>
              <w:rPr>
                <w:color w:val="000000" w:themeColor="text1"/>
              </w:rPr>
              <w:t>(s)</w:t>
            </w:r>
            <w:r w:rsidRPr="003F05C8">
              <w:rPr>
                <w:color w:val="000000" w:themeColor="text1"/>
              </w:rPr>
              <w:t xml:space="preserve"> and Address</w:t>
            </w:r>
            <w:r>
              <w:rPr>
                <w:color w:val="000000" w:themeColor="text1"/>
              </w:rPr>
              <w:t>(s)</w:t>
            </w:r>
          </w:p>
        </w:tc>
        <w:tc>
          <w:tcPr>
            <w:tcW w:w="2976" w:type="pct"/>
          </w:tcPr>
          <w:p w14:paraId="5FED9B7C" w14:textId="77777777" w:rsidR="000E0767" w:rsidRDefault="000E0767" w:rsidP="00A50CB8">
            <w:pPr>
              <w:spacing w:before="40" w:after="20"/>
              <w:rPr>
                <w:lang w:val="en-US"/>
              </w:rPr>
            </w:pPr>
          </w:p>
        </w:tc>
      </w:tr>
      <w:tr w:rsidR="000E0767" w14:paraId="67BAD20C" w14:textId="77777777" w:rsidTr="007447C5">
        <w:tc>
          <w:tcPr>
            <w:tcW w:w="2024" w:type="pct"/>
          </w:tcPr>
          <w:p w14:paraId="06D9665E" w14:textId="77777777" w:rsidR="000E0767" w:rsidRPr="003F05C8" w:rsidRDefault="000E0767" w:rsidP="00A50CB8">
            <w:pPr>
              <w:spacing w:before="40" w:after="20"/>
              <w:rPr>
                <w:color w:val="000000" w:themeColor="text1"/>
                <w:lang w:val="en-US"/>
              </w:rPr>
            </w:pPr>
            <w:r w:rsidRPr="003F05C8">
              <w:rPr>
                <w:color w:val="000000" w:themeColor="text1"/>
              </w:rPr>
              <w:t>Pharmacological classification and ATC area</w:t>
            </w:r>
          </w:p>
        </w:tc>
        <w:tc>
          <w:tcPr>
            <w:tcW w:w="2976" w:type="pct"/>
          </w:tcPr>
          <w:p w14:paraId="5D38D11B" w14:textId="77777777" w:rsidR="000E0767" w:rsidRDefault="000E0767" w:rsidP="00A50CB8">
            <w:pPr>
              <w:spacing w:before="40" w:after="20"/>
              <w:rPr>
                <w:lang w:val="en-US"/>
              </w:rPr>
            </w:pPr>
          </w:p>
        </w:tc>
      </w:tr>
      <w:tr w:rsidR="000E0767" w14:paraId="1DD48739" w14:textId="77777777" w:rsidTr="007447C5">
        <w:tc>
          <w:tcPr>
            <w:tcW w:w="2024" w:type="pct"/>
          </w:tcPr>
          <w:p w14:paraId="0518FD04" w14:textId="3F5B4EA0" w:rsidR="000E0767" w:rsidRPr="003F05C8" w:rsidRDefault="000E0767" w:rsidP="00A50CB8">
            <w:pPr>
              <w:spacing w:before="40" w:after="20"/>
              <w:rPr>
                <w:color w:val="000000" w:themeColor="text1"/>
                <w:lang w:val="en-US"/>
              </w:rPr>
            </w:pPr>
            <w:r w:rsidRPr="003F05C8">
              <w:rPr>
                <w:color w:val="000000" w:themeColor="text1"/>
              </w:rPr>
              <w:t>BE Report</w:t>
            </w:r>
            <w:r>
              <w:rPr>
                <w:color w:val="000000" w:themeColor="text1"/>
              </w:rPr>
              <w:t>/</w:t>
            </w:r>
            <w:r w:rsidR="00F94B02">
              <w:rPr>
                <w:color w:val="000000" w:themeColor="text1"/>
              </w:rPr>
              <w:t xml:space="preserve"> </w:t>
            </w:r>
            <w:r>
              <w:rPr>
                <w:color w:val="000000" w:themeColor="text1"/>
              </w:rPr>
              <w:t>Study</w:t>
            </w:r>
            <w:r w:rsidRPr="003F05C8">
              <w:rPr>
                <w:color w:val="000000" w:themeColor="text1"/>
              </w:rPr>
              <w:t xml:space="preserve"> No.</w:t>
            </w:r>
          </w:p>
        </w:tc>
        <w:tc>
          <w:tcPr>
            <w:tcW w:w="2976" w:type="pct"/>
          </w:tcPr>
          <w:p w14:paraId="2AAF3016" w14:textId="77777777" w:rsidR="000E0767" w:rsidRDefault="000E0767" w:rsidP="00A50CB8">
            <w:pPr>
              <w:spacing w:before="40" w:after="20"/>
              <w:rPr>
                <w:lang w:val="en-US"/>
              </w:rPr>
            </w:pPr>
          </w:p>
        </w:tc>
      </w:tr>
      <w:tr w:rsidR="000E0767" w14:paraId="77D0795E" w14:textId="77777777" w:rsidTr="007447C5">
        <w:tc>
          <w:tcPr>
            <w:tcW w:w="2024" w:type="pct"/>
          </w:tcPr>
          <w:p w14:paraId="7D545744" w14:textId="77777777" w:rsidR="000E0767" w:rsidRPr="003F05C8" w:rsidRDefault="000E0767" w:rsidP="00A50CB8">
            <w:pPr>
              <w:spacing w:before="40" w:after="20"/>
              <w:rPr>
                <w:color w:val="000000" w:themeColor="text1"/>
                <w:lang w:val="en-US"/>
              </w:rPr>
            </w:pPr>
            <w:r>
              <w:rPr>
                <w:color w:val="000000" w:themeColor="text1"/>
              </w:rPr>
              <w:t>Contract Research Organisation (</w:t>
            </w:r>
            <w:r w:rsidRPr="003F05C8">
              <w:rPr>
                <w:color w:val="000000" w:themeColor="text1"/>
              </w:rPr>
              <w:t>CRO</w:t>
            </w:r>
            <w:r>
              <w:rPr>
                <w:color w:val="000000" w:themeColor="text1"/>
              </w:rPr>
              <w:t>)</w:t>
            </w:r>
          </w:p>
        </w:tc>
        <w:tc>
          <w:tcPr>
            <w:tcW w:w="2976" w:type="pct"/>
          </w:tcPr>
          <w:p w14:paraId="27A4C96F" w14:textId="77777777" w:rsidR="000E0767" w:rsidRDefault="000E0767" w:rsidP="00A50CB8">
            <w:pPr>
              <w:spacing w:before="40" w:after="20"/>
              <w:rPr>
                <w:lang w:val="en-US"/>
              </w:rPr>
            </w:pPr>
          </w:p>
        </w:tc>
      </w:tr>
      <w:tr w:rsidR="000E0767" w14:paraId="28CBBC13" w14:textId="77777777" w:rsidTr="007447C5">
        <w:tc>
          <w:tcPr>
            <w:tcW w:w="2024" w:type="pct"/>
          </w:tcPr>
          <w:p w14:paraId="13CD0762" w14:textId="77777777" w:rsidR="000E0767" w:rsidRDefault="000E0767" w:rsidP="00A50CB8">
            <w:pPr>
              <w:spacing w:before="40" w:after="20"/>
              <w:rPr>
                <w:lang w:val="en-US"/>
              </w:rPr>
            </w:pPr>
            <w:r>
              <w:rPr>
                <w:lang w:val="en-US"/>
              </w:rPr>
              <w:t>Date of letter of application (1.0.1)</w:t>
            </w:r>
          </w:p>
        </w:tc>
        <w:tc>
          <w:tcPr>
            <w:tcW w:w="2976" w:type="pct"/>
          </w:tcPr>
          <w:p w14:paraId="3BA0F45F" w14:textId="77777777" w:rsidR="000E0767" w:rsidRDefault="000E0767" w:rsidP="00A50CB8">
            <w:pPr>
              <w:spacing w:before="40" w:after="20"/>
              <w:rPr>
                <w:lang w:val="en-US"/>
              </w:rPr>
            </w:pPr>
          </w:p>
        </w:tc>
      </w:tr>
    </w:tbl>
    <w:p w14:paraId="3F496132" w14:textId="2FB01C15" w:rsidR="003316D8" w:rsidRDefault="003316D8" w:rsidP="003316D8">
      <w:pPr>
        <w:tabs>
          <w:tab w:val="left" w:pos="2367"/>
        </w:tabs>
      </w:pPr>
    </w:p>
    <w:p w14:paraId="0BD1EC31" w14:textId="77777777" w:rsidR="00324353" w:rsidRDefault="00324353" w:rsidP="003316D8">
      <w:pPr>
        <w:tabs>
          <w:tab w:val="left" w:pos="2367"/>
        </w:tabs>
      </w:pPr>
    </w:p>
    <w:p w14:paraId="41018C9F" w14:textId="77777777" w:rsidR="00324353" w:rsidRDefault="00324353" w:rsidP="003316D8">
      <w:pPr>
        <w:tabs>
          <w:tab w:val="left" w:pos="2367"/>
        </w:tabs>
      </w:pPr>
    </w:p>
    <w:tbl>
      <w:tblPr>
        <w:tblStyle w:val="TableGrid"/>
        <w:tblW w:w="5265" w:type="pct"/>
        <w:tblInd w:w="0" w:type="dxa"/>
        <w:tblLayout w:type="fixed"/>
        <w:tblLook w:val="04A0" w:firstRow="1" w:lastRow="0" w:firstColumn="1" w:lastColumn="0" w:noHBand="0" w:noVBand="1"/>
      </w:tblPr>
      <w:tblGrid>
        <w:gridCol w:w="1555"/>
        <w:gridCol w:w="480"/>
        <w:gridCol w:w="938"/>
        <w:gridCol w:w="623"/>
        <w:gridCol w:w="373"/>
        <w:gridCol w:w="1614"/>
        <w:gridCol w:w="402"/>
        <w:gridCol w:w="1527"/>
        <w:gridCol w:w="427"/>
        <w:gridCol w:w="1728"/>
      </w:tblGrid>
      <w:tr w:rsidR="00324353" w:rsidRPr="00FF1754" w14:paraId="11E83E1C" w14:textId="77777777" w:rsidTr="006675CA">
        <w:tc>
          <w:tcPr>
            <w:tcW w:w="4106" w:type="pct"/>
            <w:gridSpan w:val="9"/>
            <w:tcBorders>
              <w:right w:val="nil"/>
            </w:tcBorders>
            <w:shd w:val="clear" w:color="auto" w:fill="F2F2F2" w:themeFill="background1" w:themeFillShade="F2"/>
          </w:tcPr>
          <w:p w14:paraId="04BC6189" w14:textId="77777777" w:rsidR="00324353" w:rsidRPr="00FF1754" w:rsidRDefault="00324353" w:rsidP="00A50CB8">
            <w:pPr>
              <w:spacing w:before="120" w:after="120"/>
              <w:rPr>
                <w:b/>
                <w:iCs/>
              </w:rPr>
            </w:pPr>
            <w:r w:rsidRPr="00FF1754">
              <w:rPr>
                <w:b/>
                <w:iCs/>
              </w:rPr>
              <w:t xml:space="preserve">Proposed PEM evaluation pathway </w:t>
            </w:r>
          </w:p>
        </w:tc>
        <w:tc>
          <w:tcPr>
            <w:tcW w:w="894" w:type="pct"/>
            <w:tcBorders>
              <w:left w:val="nil"/>
            </w:tcBorders>
            <w:shd w:val="clear" w:color="auto" w:fill="F2F2F2" w:themeFill="background1" w:themeFillShade="F2"/>
          </w:tcPr>
          <w:p w14:paraId="49F688BB" w14:textId="77777777" w:rsidR="00324353" w:rsidRPr="00FF1754" w:rsidRDefault="00324353" w:rsidP="00A50CB8">
            <w:pPr>
              <w:spacing w:before="120" w:after="120"/>
              <w:rPr>
                <w:b/>
                <w:i/>
                <w:iCs/>
              </w:rPr>
            </w:pPr>
          </w:p>
        </w:tc>
      </w:tr>
      <w:tr w:rsidR="00511EC9" w:rsidRPr="00FF1754" w14:paraId="28865912" w14:textId="77777777" w:rsidTr="006675CA">
        <w:trPr>
          <w:trHeight w:val="566"/>
        </w:trPr>
        <w:tc>
          <w:tcPr>
            <w:tcW w:w="804" w:type="pct"/>
          </w:tcPr>
          <w:p w14:paraId="15A3794A" w14:textId="77777777" w:rsidR="00324353" w:rsidRPr="00FF1754" w:rsidRDefault="00324353" w:rsidP="00A50CB8">
            <w:pPr>
              <w:spacing w:before="120" w:after="120"/>
              <w:rPr>
                <w:iCs/>
                <w:lang w:val="en-US"/>
              </w:rPr>
            </w:pPr>
            <w:r w:rsidRPr="00FF1754">
              <w:rPr>
                <w:iCs/>
                <w:lang w:val="en-US"/>
              </w:rPr>
              <w:lastRenderedPageBreak/>
              <w:t>Full review</w:t>
            </w:r>
          </w:p>
        </w:tc>
        <w:tc>
          <w:tcPr>
            <w:tcW w:w="248" w:type="pct"/>
          </w:tcPr>
          <w:p w14:paraId="3B70B971" w14:textId="77777777" w:rsidR="00324353" w:rsidRPr="00FF1754" w:rsidRDefault="00324353" w:rsidP="00A50CB8">
            <w:pPr>
              <w:spacing w:before="120" w:after="120"/>
              <w:rPr>
                <w:iCs/>
                <w:lang w:val="en-US"/>
              </w:rPr>
            </w:pPr>
          </w:p>
        </w:tc>
        <w:tc>
          <w:tcPr>
            <w:tcW w:w="807" w:type="pct"/>
            <w:gridSpan w:val="2"/>
          </w:tcPr>
          <w:p w14:paraId="6E86E84F" w14:textId="5C3FE88B" w:rsidR="00324353" w:rsidRPr="00FF1754" w:rsidRDefault="00324353" w:rsidP="00A50CB8">
            <w:pPr>
              <w:spacing w:before="120" w:after="120"/>
              <w:rPr>
                <w:iCs/>
                <w:lang w:val="en-US"/>
              </w:rPr>
            </w:pPr>
            <w:r w:rsidRPr="00FF1754">
              <w:rPr>
                <w:iCs/>
                <w:lang w:val="en-US"/>
              </w:rPr>
              <w:t xml:space="preserve">Abridged </w:t>
            </w:r>
            <w:r w:rsidR="0000005A">
              <w:rPr>
                <w:iCs/>
                <w:lang w:val="en-US"/>
              </w:rPr>
              <w:t>R</w:t>
            </w:r>
            <w:r w:rsidRPr="00FF1754">
              <w:rPr>
                <w:iCs/>
                <w:lang w:val="en-US"/>
              </w:rPr>
              <w:t>eview</w:t>
            </w:r>
          </w:p>
        </w:tc>
        <w:tc>
          <w:tcPr>
            <w:tcW w:w="193" w:type="pct"/>
          </w:tcPr>
          <w:p w14:paraId="488B0ABF" w14:textId="77777777" w:rsidR="00324353" w:rsidRPr="00FF1754" w:rsidRDefault="00324353" w:rsidP="00A50CB8">
            <w:pPr>
              <w:spacing w:before="120" w:after="120"/>
              <w:rPr>
                <w:i/>
                <w:iCs/>
                <w:lang w:val="en-US"/>
              </w:rPr>
            </w:pPr>
          </w:p>
        </w:tc>
        <w:tc>
          <w:tcPr>
            <w:tcW w:w="835" w:type="pct"/>
          </w:tcPr>
          <w:p w14:paraId="19281888" w14:textId="6E85EDA8" w:rsidR="00324353" w:rsidRPr="00FF1754" w:rsidRDefault="00324353" w:rsidP="00A50CB8">
            <w:pPr>
              <w:spacing w:before="120" w:after="120"/>
              <w:rPr>
                <w:iCs/>
                <w:lang w:val="en-US"/>
              </w:rPr>
            </w:pPr>
            <w:r w:rsidRPr="00FF1754">
              <w:rPr>
                <w:iCs/>
                <w:lang w:val="en-US"/>
              </w:rPr>
              <w:t xml:space="preserve">Verified </w:t>
            </w:r>
            <w:r w:rsidR="0000005A">
              <w:rPr>
                <w:iCs/>
                <w:lang w:val="en-US"/>
              </w:rPr>
              <w:t>R</w:t>
            </w:r>
            <w:r w:rsidRPr="00FF1754">
              <w:rPr>
                <w:iCs/>
                <w:lang w:val="en-US"/>
              </w:rPr>
              <w:t>eview</w:t>
            </w:r>
          </w:p>
        </w:tc>
        <w:tc>
          <w:tcPr>
            <w:tcW w:w="208" w:type="pct"/>
          </w:tcPr>
          <w:p w14:paraId="3241D666" w14:textId="77777777" w:rsidR="00324353" w:rsidRPr="00FF1754" w:rsidRDefault="00324353" w:rsidP="00A50CB8">
            <w:pPr>
              <w:spacing w:before="120" w:after="120"/>
              <w:rPr>
                <w:i/>
                <w:iCs/>
                <w:lang w:val="en-US"/>
              </w:rPr>
            </w:pPr>
          </w:p>
        </w:tc>
        <w:tc>
          <w:tcPr>
            <w:tcW w:w="790" w:type="pct"/>
          </w:tcPr>
          <w:p w14:paraId="22CADB5A" w14:textId="77777777" w:rsidR="00324353" w:rsidRPr="00FF1754" w:rsidRDefault="00324353" w:rsidP="00A50CB8">
            <w:pPr>
              <w:spacing w:before="120" w:after="120"/>
              <w:rPr>
                <w:iCs/>
                <w:lang w:val="en-US"/>
              </w:rPr>
            </w:pPr>
            <w:r w:rsidRPr="00FF1754">
              <w:rPr>
                <w:iCs/>
                <w:lang w:val="en-US"/>
              </w:rPr>
              <w:t>Collaborative Review</w:t>
            </w:r>
          </w:p>
        </w:tc>
        <w:tc>
          <w:tcPr>
            <w:tcW w:w="221" w:type="pct"/>
          </w:tcPr>
          <w:p w14:paraId="5B4DCC6F" w14:textId="77777777" w:rsidR="00324353" w:rsidRPr="00FF1754" w:rsidRDefault="00324353" w:rsidP="00A50CB8">
            <w:pPr>
              <w:spacing w:before="120" w:after="120"/>
              <w:rPr>
                <w:iCs/>
                <w:lang w:val="en-US"/>
              </w:rPr>
            </w:pPr>
          </w:p>
        </w:tc>
        <w:tc>
          <w:tcPr>
            <w:tcW w:w="894" w:type="pct"/>
            <w:tcBorders>
              <w:bottom w:val="single" w:sz="4" w:space="0" w:color="000000"/>
            </w:tcBorders>
          </w:tcPr>
          <w:p w14:paraId="52A895C4" w14:textId="77777777" w:rsidR="00324353" w:rsidRPr="00FF1754" w:rsidRDefault="00324353" w:rsidP="00A50CB8">
            <w:pPr>
              <w:spacing w:before="120" w:after="120"/>
              <w:rPr>
                <w:iCs/>
                <w:lang w:val="en-US"/>
              </w:rPr>
            </w:pPr>
            <w:r w:rsidRPr="00FF1754">
              <w:rPr>
                <w:iCs/>
                <w:lang w:val="en-US"/>
              </w:rPr>
              <w:t>Specify Collaborative Review</w:t>
            </w:r>
          </w:p>
        </w:tc>
      </w:tr>
      <w:tr w:rsidR="00324353" w:rsidRPr="00FF1754" w14:paraId="3CF34EE2" w14:textId="77777777" w:rsidTr="006675CA">
        <w:trPr>
          <w:trHeight w:val="131"/>
        </w:trPr>
        <w:tc>
          <w:tcPr>
            <w:tcW w:w="1537" w:type="pct"/>
            <w:gridSpan w:val="3"/>
          </w:tcPr>
          <w:p w14:paraId="4513CB59" w14:textId="77777777" w:rsidR="00324353" w:rsidRPr="00FF1754" w:rsidRDefault="00324353" w:rsidP="00A50CB8">
            <w:pPr>
              <w:spacing w:before="120" w:after="120"/>
              <w:rPr>
                <w:iCs/>
                <w:lang w:val="en-US"/>
              </w:rPr>
            </w:pPr>
            <w:r>
              <w:rPr>
                <w:iCs/>
                <w:lang w:val="en-US"/>
              </w:rPr>
              <w:t>Applicant’s motivation for proposed pathway (provide hyperlinks to applicable RRA reports for reliance).</w:t>
            </w:r>
          </w:p>
        </w:tc>
        <w:tc>
          <w:tcPr>
            <w:tcW w:w="2569" w:type="pct"/>
            <w:gridSpan w:val="6"/>
            <w:tcBorders>
              <w:right w:val="nil"/>
            </w:tcBorders>
          </w:tcPr>
          <w:p w14:paraId="423AC896" w14:textId="77777777" w:rsidR="00324353" w:rsidRDefault="00324353" w:rsidP="00A50CB8">
            <w:pPr>
              <w:spacing w:before="120" w:after="120"/>
              <w:rPr>
                <w:iCs/>
                <w:lang w:val="en-US"/>
              </w:rPr>
            </w:pPr>
          </w:p>
          <w:p w14:paraId="4AFBE6C5" w14:textId="77777777" w:rsidR="00511EC9" w:rsidRDefault="00511EC9" w:rsidP="00A50CB8">
            <w:pPr>
              <w:spacing w:before="120" w:after="120"/>
              <w:rPr>
                <w:iCs/>
                <w:lang w:val="en-US"/>
              </w:rPr>
            </w:pPr>
          </w:p>
          <w:p w14:paraId="02FAC0B1" w14:textId="77777777" w:rsidR="00511EC9" w:rsidRDefault="00511EC9" w:rsidP="00A50CB8">
            <w:pPr>
              <w:spacing w:before="120" w:after="120"/>
              <w:rPr>
                <w:iCs/>
                <w:lang w:val="en-US"/>
              </w:rPr>
            </w:pPr>
          </w:p>
          <w:p w14:paraId="236CFDEF" w14:textId="77777777" w:rsidR="00511EC9" w:rsidRPr="00FF1754" w:rsidRDefault="00511EC9" w:rsidP="00A50CB8">
            <w:pPr>
              <w:spacing w:before="120" w:after="120"/>
              <w:rPr>
                <w:iCs/>
                <w:lang w:val="en-US"/>
              </w:rPr>
            </w:pPr>
          </w:p>
        </w:tc>
        <w:tc>
          <w:tcPr>
            <w:tcW w:w="894" w:type="pct"/>
            <w:tcBorders>
              <w:left w:val="nil"/>
              <w:bottom w:val="single" w:sz="4" w:space="0" w:color="000000"/>
            </w:tcBorders>
          </w:tcPr>
          <w:p w14:paraId="2756832E" w14:textId="77777777" w:rsidR="00324353" w:rsidRPr="00FF1754" w:rsidRDefault="00324353" w:rsidP="00A50CB8">
            <w:pPr>
              <w:spacing w:before="120" w:after="120"/>
              <w:rPr>
                <w:i/>
                <w:iCs/>
              </w:rPr>
            </w:pPr>
          </w:p>
        </w:tc>
      </w:tr>
    </w:tbl>
    <w:p w14:paraId="761DF894" w14:textId="77777777" w:rsidR="004C008C" w:rsidRDefault="004C008C" w:rsidP="003316D8">
      <w:pPr>
        <w:tabs>
          <w:tab w:val="left" w:pos="2367"/>
        </w:tabs>
      </w:pPr>
    </w:p>
    <w:tbl>
      <w:tblPr>
        <w:tblStyle w:val="TableGrid"/>
        <w:tblW w:w="5265" w:type="pct"/>
        <w:tblInd w:w="0" w:type="dxa"/>
        <w:tblLook w:val="04A0" w:firstRow="1" w:lastRow="0" w:firstColumn="1" w:lastColumn="0" w:noHBand="0" w:noVBand="1"/>
      </w:tblPr>
      <w:tblGrid>
        <w:gridCol w:w="1554"/>
        <w:gridCol w:w="419"/>
        <w:gridCol w:w="987"/>
        <w:gridCol w:w="573"/>
        <w:gridCol w:w="428"/>
        <w:gridCol w:w="1555"/>
        <w:gridCol w:w="424"/>
        <w:gridCol w:w="1559"/>
        <w:gridCol w:w="426"/>
        <w:gridCol w:w="1747"/>
      </w:tblGrid>
      <w:tr w:rsidR="008F2BDB" w:rsidRPr="00FF1754" w14:paraId="1D968A88" w14:textId="77777777" w:rsidTr="00365E92">
        <w:tc>
          <w:tcPr>
            <w:tcW w:w="5000" w:type="pct"/>
            <w:gridSpan w:val="10"/>
            <w:tcBorders>
              <w:right w:val="nil"/>
            </w:tcBorders>
            <w:shd w:val="clear" w:color="auto" w:fill="F2F2F2" w:themeFill="background1" w:themeFillShade="F2"/>
          </w:tcPr>
          <w:p w14:paraId="13757F04" w14:textId="77777777" w:rsidR="008F2BDB" w:rsidRPr="00050DEC" w:rsidRDefault="008F2BDB" w:rsidP="00A50CB8">
            <w:pPr>
              <w:spacing w:before="120" w:after="120"/>
              <w:rPr>
                <w:b/>
                <w:bCs/>
              </w:rPr>
            </w:pPr>
            <w:r w:rsidRPr="00050DEC">
              <w:rPr>
                <w:b/>
                <w:bCs/>
              </w:rPr>
              <w:t xml:space="preserve">Proposed CEM evaluation pathway </w:t>
            </w:r>
          </w:p>
        </w:tc>
      </w:tr>
      <w:tr w:rsidR="0000005A" w:rsidRPr="00FF1754" w14:paraId="79D08764" w14:textId="77777777" w:rsidTr="006675CA">
        <w:trPr>
          <w:trHeight w:val="566"/>
        </w:trPr>
        <w:tc>
          <w:tcPr>
            <w:tcW w:w="804" w:type="pct"/>
          </w:tcPr>
          <w:p w14:paraId="334D4139" w14:textId="77777777" w:rsidR="0000005A" w:rsidRPr="00F61F23" w:rsidRDefault="0000005A" w:rsidP="00A50CB8">
            <w:pPr>
              <w:spacing w:before="120" w:after="120"/>
              <w:rPr>
                <w:lang w:val="en-US"/>
              </w:rPr>
            </w:pPr>
            <w:r w:rsidRPr="00F61F23">
              <w:rPr>
                <w:lang w:val="en-US"/>
              </w:rPr>
              <w:t>Full review</w:t>
            </w:r>
          </w:p>
        </w:tc>
        <w:tc>
          <w:tcPr>
            <w:tcW w:w="217" w:type="pct"/>
          </w:tcPr>
          <w:p w14:paraId="35CBFBED" w14:textId="77777777" w:rsidR="0000005A" w:rsidRPr="00F61F23" w:rsidRDefault="0000005A" w:rsidP="00A50CB8">
            <w:pPr>
              <w:spacing w:before="120" w:after="120"/>
              <w:rPr>
                <w:lang w:val="en-US"/>
              </w:rPr>
            </w:pPr>
          </w:p>
        </w:tc>
        <w:tc>
          <w:tcPr>
            <w:tcW w:w="806" w:type="pct"/>
            <w:gridSpan w:val="2"/>
          </w:tcPr>
          <w:p w14:paraId="6D8C933A" w14:textId="727DB495" w:rsidR="0000005A" w:rsidRPr="00F61F23" w:rsidRDefault="0000005A" w:rsidP="00A50CB8">
            <w:pPr>
              <w:spacing w:before="120" w:after="120"/>
              <w:rPr>
                <w:lang w:val="en-US"/>
              </w:rPr>
            </w:pPr>
            <w:r w:rsidRPr="00F61F23">
              <w:rPr>
                <w:lang w:val="en-US"/>
              </w:rPr>
              <w:t xml:space="preserve">Abridged </w:t>
            </w:r>
            <w:r>
              <w:rPr>
                <w:lang w:val="en-US"/>
              </w:rPr>
              <w:t>R</w:t>
            </w:r>
            <w:r w:rsidRPr="00F61F23">
              <w:rPr>
                <w:lang w:val="en-US"/>
              </w:rPr>
              <w:t>eview</w:t>
            </w:r>
          </w:p>
        </w:tc>
        <w:tc>
          <w:tcPr>
            <w:tcW w:w="221" w:type="pct"/>
          </w:tcPr>
          <w:p w14:paraId="44F919FF" w14:textId="77777777" w:rsidR="0000005A" w:rsidRPr="00F61F23" w:rsidRDefault="0000005A" w:rsidP="00A50CB8">
            <w:pPr>
              <w:spacing w:before="120" w:after="120"/>
              <w:rPr>
                <w:b/>
                <w:bCs/>
                <w:lang w:val="en-US"/>
              </w:rPr>
            </w:pPr>
          </w:p>
        </w:tc>
        <w:tc>
          <w:tcPr>
            <w:tcW w:w="804" w:type="pct"/>
          </w:tcPr>
          <w:p w14:paraId="23672447" w14:textId="6924C32C" w:rsidR="0000005A" w:rsidRPr="00F61F23" w:rsidRDefault="0000005A" w:rsidP="00A50CB8">
            <w:pPr>
              <w:spacing w:before="120" w:after="120"/>
              <w:rPr>
                <w:lang w:val="en-US"/>
              </w:rPr>
            </w:pPr>
            <w:r>
              <w:rPr>
                <w:lang w:val="en-US"/>
              </w:rPr>
              <w:t>Verified Review</w:t>
            </w:r>
          </w:p>
        </w:tc>
        <w:tc>
          <w:tcPr>
            <w:tcW w:w="219" w:type="pct"/>
          </w:tcPr>
          <w:p w14:paraId="46E78D10" w14:textId="77777777" w:rsidR="0000005A" w:rsidRPr="00F61F23" w:rsidRDefault="0000005A" w:rsidP="00A50CB8">
            <w:pPr>
              <w:spacing w:before="120" w:after="120"/>
              <w:rPr>
                <w:lang w:val="en-US"/>
              </w:rPr>
            </w:pPr>
          </w:p>
        </w:tc>
        <w:tc>
          <w:tcPr>
            <w:tcW w:w="806" w:type="pct"/>
          </w:tcPr>
          <w:p w14:paraId="3C1B6D6A" w14:textId="77777777" w:rsidR="0000005A" w:rsidRPr="00F61F23" w:rsidRDefault="0000005A" w:rsidP="00A50CB8">
            <w:pPr>
              <w:spacing w:before="120" w:after="120"/>
              <w:rPr>
                <w:lang w:val="en-US"/>
              </w:rPr>
            </w:pPr>
            <w:r w:rsidRPr="00F61F23">
              <w:rPr>
                <w:lang w:val="en-US"/>
              </w:rPr>
              <w:t>Collaborative Review</w:t>
            </w:r>
          </w:p>
        </w:tc>
        <w:tc>
          <w:tcPr>
            <w:tcW w:w="220" w:type="pct"/>
          </w:tcPr>
          <w:p w14:paraId="238D7439" w14:textId="77777777" w:rsidR="0000005A" w:rsidRPr="00FF1754" w:rsidRDefault="0000005A" w:rsidP="00A50CB8">
            <w:pPr>
              <w:spacing w:before="120" w:after="120"/>
              <w:rPr>
                <w:i/>
                <w:iCs/>
                <w:lang w:val="en-US"/>
              </w:rPr>
            </w:pPr>
          </w:p>
        </w:tc>
        <w:tc>
          <w:tcPr>
            <w:tcW w:w="902" w:type="pct"/>
          </w:tcPr>
          <w:p w14:paraId="034143BE" w14:textId="0D1CB4AD" w:rsidR="0000005A" w:rsidRPr="00FF1754" w:rsidRDefault="0000005A" w:rsidP="00A50CB8">
            <w:pPr>
              <w:spacing w:before="120" w:after="120"/>
              <w:rPr>
                <w:i/>
                <w:iCs/>
                <w:lang w:val="en-US"/>
              </w:rPr>
            </w:pPr>
            <w:r w:rsidRPr="00FF1754">
              <w:rPr>
                <w:iCs/>
                <w:lang w:val="en-US"/>
              </w:rPr>
              <w:t>Specify Collaborative Review</w:t>
            </w:r>
          </w:p>
        </w:tc>
      </w:tr>
      <w:tr w:rsidR="008F2BDB" w:rsidRPr="00FF1754" w14:paraId="2F716FD0" w14:textId="77777777" w:rsidTr="006675CA">
        <w:trPr>
          <w:trHeight w:val="131"/>
        </w:trPr>
        <w:tc>
          <w:tcPr>
            <w:tcW w:w="1531" w:type="pct"/>
            <w:gridSpan w:val="3"/>
          </w:tcPr>
          <w:p w14:paraId="4FE71073" w14:textId="77777777" w:rsidR="008F2BDB" w:rsidRPr="00F61F23" w:rsidRDefault="008F2BDB" w:rsidP="00A50CB8">
            <w:pPr>
              <w:spacing w:before="120" w:after="120"/>
              <w:rPr>
                <w:lang w:val="en-US"/>
              </w:rPr>
            </w:pPr>
            <w:r>
              <w:rPr>
                <w:iCs/>
                <w:lang w:val="en-US"/>
              </w:rPr>
              <w:t>Applicant’s motivation for proposed pathway (provide hyperlinks to applicable RRA reports for reliance).</w:t>
            </w:r>
          </w:p>
        </w:tc>
        <w:tc>
          <w:tcPr>
            <w:tcW w:w="3469" w:type="pct"/>
            <w:gridSpan w:val="7"/>
            <w:tcBorders>
              <w:right w:val="single" w:sz="4" w:space="0" w:color="auto"/>
            </w:tcBorders>
          </w:tcPr>
          <w:p w14:paraId="518A888F" w14:textId="77777777" w:rsidR="008F2BDB" w:rsidRDefault="008F2BDB" w:rsidP="00A50CB8">
            <w:pPr>
              <w:spacing w:before="120" w:after="120"/>
              <w:rPr>
                <w:i/>
                <w:iCs/>
                <w:lang w:val="en-US"/>
              </w:rPr>
            </w:pPr>
          </w:p>
          <w:p w14:paraId="14511483" w14:textId="77777777" w:rsidR="00511EC9" w:rsidRDefault="00511EC9" w:rsidP="00A50CB8">
            <w:pPr>
              <w:spacing w:before="120" w:after="120"/>
              <w:rPr>
                <w:i/>
                <w:iCs/>
                <w:lang w:val="en-US"/>
              </w:rPr>
            </w:pPr>
          </w:p>
          <w:p w14:paraId="13223471" w14:textId="77777777" w:rsidR="00511EC9" w:rsidRDefault="00511EC9" w:rsidP="00A50CB8">
            <w:pPr>
              <w:spacing w:before="120" w:after="120"/>
              <w:rPr>
                <w:i/>
                <w:iCs/>
                <w:lang w:val="en-US"/>
              </w:rPr>
            </w:pPr>
          </w:p>
          <w:p w14:paraId="6E6EE5C4" w14:textId="77777777" w:rsidR="00511EC9" w:rsidRPr="00FF1754" w:rsidRDefault="00511EC9" w:rsidP="00A50CB8">
            <w:pPr>
              <w:spacing w:before="120" w:after="120"/>
              <w:rPr>
                <w:i/>
                <w:iCs/>
                <w:lang w:val="en-US"/>
              </w:rPr>
            </w:pPr>
          </w:p>
        </w:tc>
      </w:tr>
    </w:tbl>
    <w:p w14:paraId="20564671" w14:textId="77777777" w:rsidR="008F2BDB" w:rsidRDefault="008F2BDB" w:rsidP="003316D8">
      <w:pPr>
        <w:tabs>
          <w:tab w:val="left" w:pos="2367"/>
        </w:tabs>
      </w:pPr>
    </w:p>
    <w:p w14:paraId="300D2098" w14:textId="77777777" w:rsidR="00050DEC" w:rsidRDefault="00050DEC" w:rsidP="003316D8">
      <w:pPr>
        <w:tabs>
          <w:tab w:val="left" w:pos="2367"/>
        </w:tabs>
      </w:pPr>
    </w:p>
    <w:p w14:paraId="0B507413" w14:textId="77777777" w:rsidR="00050DEC" w:rsidRDefault="00050DEC" w:rsidP="003316D8">
      <w:pPr>
        <w:tabs>
          <w:tab w:val="left" w:pos="2367"/>
        </w:tabs>
      </w:pPr>
    </w:p>
    <w:p w14:paraId="11F0E690" w14:textId="77777777" w:rsidR="00050DEC" w:rsidRDefault="00050DEC" w:rsidP="003316D8">
      <w:pPr>
        <w:tabs>
          <w:tab w:val="left" w:pos="2367"/>
        </w:tabs>
      </w:pPr>
    </w:p>
    <w:p w14:paraId="1861B961" w14:textId="77777777" w:rsidR="00050DEC" w:rsidRDefault="00050DEC" w:rsidP="003316D8">
      <w:pPr>
        <w:tabs>
          <w:tab w:val="left" w:pos="2367"/>
        </w:tabs>
      </w:pPr>
    </w:p>
    <w:p w14:paraId="51F657A0" w14:textId="77777777" w:rsidR="00050DEC" w:rsidRDefault="00050DEC" w:rsidP="003316D8">
      <w:pPr>
        <w:tabs>
          <w:tab w:val="left" w:pos="2367"/>
        </w:tabs>
      </w:pPr>
    </w:p>
    <w:p w14:paraId="0F369AAB" w14:textId="77777777" w:rsidR="00050DEC" w:rsidRDefault="00050DEC" w:rsidP="003316D8">
      <w:pPr>
        <w:tabs>
          <w:tab w:val="left" w:pos="2367"/>
        </w:tabs>
      </w:pPr>
    </w:p>
    <w:p w14:paraId="4E04667F" w14:textId="77777777" w:rsidR="00050DEC" w:rsidRDefault="00050DEC" w:rsidP="003316D8">
      <w:pPr>
        <w:tabs>
          <w:tab w:val="left" w:pos="2367"/>
        </w:tabs>
      </w:pPr>
    </w:p>
    <w:p w14:paraId="4E9B3CB6" w14:textId="77777777" w:rsidR="00050DEC" w:rsidRDefault="00050DEC" w:rsidP="003316D8">
      <w:pPr>
        <w:tabs>
          <w:tab w:val="left" w:pos="2367"/>
        </w:tabs>
      </w:pPr>
    </w:p>
    <w:p w14:paraId="06F9CBBF" w14:textId="77777777" w:rsidR="00050DEC" w:rsidRDefault="00050DEC" w:rsidP="003316D8">
      <w:pPr>
        <w:tabs>
          <w:tab w:val="left" w:pos="2367"/>
        </w:tabs>
      </w:pPr>
    </w:p>
    <w:p w14:paraId="741FEB2E" w14:textId="77777777" w:rsidR="00050DEC" w:rsidRDefault="00050DEC" w:rsidP="003316D8">
      <w:pPr>
        <w:tabs>
          <w:tab w:val="left" w:pos="2367"/>
        </w:tabs>
      </w:pPr>
    </w:p>
    <w:p w14:paraId="62939D73" w14:textId="77777777" w:rsidR="003E3B3F" w:rsidRDefault="003E3B3F" w:rsidP="003316D8">
      <w:pPr>
        <w:tabs>
          <w:tab w:val="left" w:pos="2367"/>
        </w:tabs>
      </w:pPr>
    </w:p>
    <w:p w14:paraId="76B0C6AF" w14:textId="77777777" w:rsidR="00050DEC" w:rsidRDefault="00050DEC" w:rsidP="003316D8">
      <w:pPr>
        <w:tabs>
          <w:tab w:val="left" w:pos="2367"/>
        </w:tabs>
      </w:pPr>
    </w:p>
    <w:p w14:paraId="043B1505" w14:textId="77777777" w:rsidR="00050DEC" w:rsidRDefault="00050DEC" w:rsidP="003316D8">
      <w:pPr>
        <w:tabs>
          <w:tab w:val="left" w:pos="2367"/>
        </w:tabs>
      </w:pP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125"/>
        <w:gridCol w:w="1312"/>
        <w:gridCol w:w="1583"/>
      </w:tblGrid>
      <w:tr w:rsidR="00C51FD0" w:rsidRPr="00C51FD0" w14:paraId="708BD9C8" w14:textId="77777777" w:rsidTr="00A50CB8">
        <w:trPr>
          <w:trHeight w:val="300"/>
        </w:trPr>
        <w:tc>
          <w:tcPr>
            <w:tcW w:w="1423" w:type="dxa"/>
            <w:shd w:val="clear" w:color="000000" w:fill="5B9BD5"/>
            <w:noWrap/>
            <w:hideMark/>
          </w:tcPr>
          <w:p w14:paraId="088C14EB" w14:textId="77777777" w:rsidR="00C51FD0" w:rsidRPr="00C51FD0" w:rsidRDefault="00C51FD0" w:rsidP="00C51FD0">
            <w:pPr>
              <w:spacing w:after="0" w:line="240" w:lineRule="auto"/>
              <w:rPr>
                <w:rFonts w:eastAsia="Times New Roman" w:cstheme="minorHAnsi"/>
                <w:b/>
                <w:bCs/>
                <w:color w:val="FFFFFF"/>
                <w:lang w:val="en-US"/>
              </w:rPr>
            </w:pPr>
            <w:r w:rsidRPr="00C51FD0">
              <w:rPr>
                <w:rFonts w:eastAsia="Times New Roman" w:cstheme="minorHAnsi"/>
                <w:b/>
                <w:bCs/>
                <w:color w:val="FFFFFF"/>
                <w:lang w:val="en-US"/>
              </w:rPr>
              <w:t>1</w:t>
            </w:r>
          </w:p>
        </w:tc>
        <w:tc>
          <w:tcPr>
            <w:tcW w:w="5125" w:type="dxa"/>
            <w:shd w:val="clear" w:color="000000" w:fill="5B9BD5"/>
            <w:hideMark/>
          </w:tcPr>
          <w:p w14:paraId="010B3AD7" w14:textId="77777777" w:rsidR="00C51FD0" w:rsidRPr="00C51FD0" w:rsidRDefault="00C51FD0" w:rsidP="00C51FD0">
            <w:pPr>
              <w:spacing w:after="0" w:line="240" w:lineRule="auto"/>
              <w:rPr>
                <w:rFonts w:eastAsia="Times New Roman" w:cstheme="minorHAnsi"/>
                <w:b/>
                <w:bCs/>
                <w:color w:val="FFFFFF"/>
                <w:lang w:val="en-US"/>
              </w:rPr>
            </w:pPr>
            <w:r w:rsidRPr="00C51FD0">
              <w:rPr>
                <w:rFonts w:eastAsia="Times New Roman" w:cstheme="minorHAnsi"/>
                <w:b/>
                <w:bCs/>
                <w:color w:val="FFFFFF"/>
                <w:lang w:val="en-US"/>
              </w:rPr>
              <w:t> </w:t>
            </w:r>
          </w:p>
        </w:tc>
        <w:tc>
          <w:tcPr>
            <w:tcW w:w="1312" w:type="dxa"/>
            <w:shd w:val="clear" w:color="000000" w:fill="5B9BD5"/>
          </w:tcPr>
          <w:p w14:paraId="26DCF7D0" w14:textId="77777777" w:rsidR="00C51FD0" w:rsidRPr="00C51FD0" w:rsidRDefault="00C51FD0" w:rsidP="00C51FD0">
            <w:pPr>
              <w:spacing w:after="0" w:line="240" w:lineRule="auto"/>
              <w:rPr>
                <w:rFonts w:eastAsia="Times New Roman" w:cstheme="minorHAnsi"/>
                <w:b/>
                <w:bCs/>
                <w:color w:val="FFFFFF"/>
                <w:lang w:val="en-US"/>
              </w:rPr>
            </w:pPr>
            <w:r w:rsidRPr="00C51FD0">
              <w:rPr>
                <w:rFonts w:eastAsia="Times New Roman" w:cstheme="minorHAnsi"/>
                <w:b/>
                <w:bCs/>
                <w:color w:val="FFFFFF"/>
                <w:lang w:val="en-US"/>
              </w:rPr>
              <w:t xml:space="preserve"> Yes </w:t>
            </w:r>
          </w:p>
        </w:tc>
        <w:tc>
          <w:tcPr>
            <w:tcW w:w="1583" w:type="dxa"/>
            <w:shd w:val="clear" w:color="000000" w:fill="5B9BD5"/>
          </w:tcPr>
          <w:p w14:paraId="061BB8C4" w14:textId="77777777" w:rsidR="00C51FD0" w:rsidRPr="00C51FD0" w:rsidRDefault="00C51FD0" w:rsidP="00C51FD0">
            <w:pPr>
              <w:spacing w:after="0" w:line="240" w:lineRule="auto"/>
              <w:rPr>
                <w:rFonts w:eastAsia="Times New Roman" w:cstheme="minorHAnsi"/>
                <w:b/>
                <w:bCs/>
                <w:color w:val="FFFFFF"/>
                <w:lang w:val="en-US"/>
              </w:rPr>
            </w:pPr>
            <w:r w:rsidRPr="00C51FD0">
              <w:rPr>
                <w:rFonts w:eastAsia="Times New Roman" w:cstheme="minorHAnsi"/>
                <w:b/>
                <w:bCs/>
                <w:color w:val="FFFFFF"/>
                <w:lang w:val="en-US"/>
              </w:rPr>
              <w:t>N/A</w:t>
            </w:r>
          </w:p>
        </w:tc>
      </w:tr>
      <w:tr w:rsidR="00C51FD0" w:rsidRPr="00C51FD0" w14:paraId="7E5E88FD" w14:textId="77777777" w:rsidTr="00A50CB8">
        <w:trPr>
          <w:trHeight w:val="300"/>
        </w:trPr>
        <w:tc>
          <w:tcPr>
            <w:tcW w:w="1423" w:type="dxa"/>
            <w:shd w:val="clear" w:color="000000" w:fill="DDEBF7"/>
            <w:noWrap/>
            <w:hideMark/>
          </w:tcPr>
          <w:p w14:paraId="402EB40C" w14:textId="77777777" w:rsidR="00C51FD0" w:rsidRPr="00C51FD0" w:rsidRDefault="00C51FD0" w:rsidP="00C51FD0">
            <w:pPr>
              <w:spacing w:after="0" w:line="240" w:lineRule="auto"/>
              <w:rPr>
                <w:rFonts w:eastAsia="Times New Roman" w:cstheme="minorHAnsi"/>
                <w:b/>
                <w:bCs/>
                <w:color w:val="000000"/>
                <w:lang w:val="en-US"/>
              </w:rPr>
            </w:pPr>
            <w:r w:rsidRPr="00C51FD0">
              <w:rPr>
                <w:rFonts w:eastAsia="Times New Roman" w:cstheme="minorHAnsi"/>
                <w:b/>
                <w:bCs/>
                <w:color w:val="000000"/>
                <w:lang w:val="en-US"/>
              </w:rPr>
              <w:t>1.0</w:t>
            </w:r>
          </w:p>
        </w:tc>
        <w:tc>
          <w:tcPr>
            <w:tcW w:w="5125" w:type="dxa"/>
            <w:shd w:val="clear" w:color="000000" w:fill="DDEBF7"/>
            <w:hideMark/>
          </w:tcPr>
          <w:p w14:paraId="5ABDFF42" w14:textId="77777777" w:rsidR="00C51FD0" w:rsidRPr="00C51FD0" w:rsidRDefault="00C51FD0" w:rsidP="00C51FD0">
            <w:pPr>
              <w:spacing w:after="0" w:line="240" w:lineRule="auto"/>
              <w:rPr>
                <w:rFonts w:eastAsia="Times New Roman" w:cstheme="minorHAnsi"/>
                <w:b/>
                <w:bCs/>
                <w:lang w:val="en-US"/>
              </w:rPr>
            </w:pPr>
            <w:r w:rsidRPr="00C51FD0">
              <w:rPr>
                <w:rFonts w:eastAsia="Times New Roman" w:cstheme="minorHAnsi"/>
                <w:b/>
                <w:bCs/>
                <w:lang w:val="en-US"/>
              </w:rPr>
              <w:t>Correspondence</w:t>
            </w:r>
          </w:p>
        </w:tc>
        <w:tc>
          <w:tcPr>
            <w:tcW w:w="1312" w:type="dxa"/>
            <w:shd w:val="clear" w:color="000000" w:fill="DDEBF7"/>
          </w:tcPr>
          <w:p w14:paraId="45F66B15" w14:textId="77777777" w:rsidR="00C51FD0" w:rsidRPr="00C51FD0" w:rsidRDefault="00C51FD0" w:rsidP="00C51FD0">
            <w:pPr>
              <w:spacing w:after="0" w:line="240" w:lineRule="auto"/>
              <w:rPr>
                <w:rFonts w:eastAsia="Times New Roman" w:cstheme="minorHAnsi"/>
                <w:b/>
                <w:bCs/>
                <w:lang w:val="en-US"/>
              </w:rPr>
            </w:pPr>
          </w:p>
        </w:tc>
        <w:tc>
          <w:tcPr>
            <w:tcW w:w="1583" w:type="dxa"/>
            <w:shd w:val="clear" w:color="000000" w:fill="DDEBF7"/>
          </w:tcPr>
          <w:p w14:paraId="1976D1E2" w14:textId="77777777" w:rsidR="00C51FD0" w:rsidRPr="00C51FD0" w:rsidRDefault="00C51FD0" w:rsidP="00C51FD0">
            <w:pPr>
              <w:spacing w:after="0" w:line="240" w:lineRule="auto"/>
              <w:rPr>
                <w:rFonts w:eastAsia="Times New Roman" w:cstheme="minorHAnsi"/>
                <w:b/>
                <w:bCs/>
                <w:lang w:val="en-US"/>
              </w:rPr>
            </w:pPr>
          </w:p>
        </w:tc>
      </w:tr>
      <w:tr w:rsidR="00C51FD0" w:rsidRPr="00C51FD0" w14:paraId="2F367838" w14:textId="77777777" w:rsidTr="00A50CB8">
        <w:trPr>
          <w:trHeight w:val="276"/>
        </w:trPr>
        <w:tc>
          <w:tcPr>
            <w:tcW w:w="1423" w:type="dxa"/>
            <w:shd w:val="clear" w:color="000000" w:fill="DDEBF7"/>
            <w:noWrap/>
            <w:hideMark/>
          </w:tcPr>
          <w:p w14:paraId="0BBA5377"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1.0.1</w:t>
            </w:r>
          </w:p>
        </w:tc>
        <w:tc>
          <w:tcPr>
            <w:tcW w:w="5125" w:type="dxa"/>
            <w:hideMark/>
          </w:tcPr>
          <w:p w14:paraId="0620B1F5"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Letter of Application</w:t>
            </w:r>
          </w:p>
        </w:tc>
        <w:tc>
          <w:tcPr>
            <w:tcW w:w="1312" w:type="dxa"/>
          </w:tcPr>
          <w:p w14:paraId="2F57C08C"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C</w:t>
            </w:r>
          </w:p>
        </w:tc>
        <w:tc>
          <w:tcPr>
            <w:tcW w:w="1583" w:type="dxa"/>
          </w:tcPr>
          <w:p w14:paraId="54828BB5" w14:textId="77777777" w:rsidR="00C51FD0" w:rsidRPr="00C51FD0" w:rsidRDefault="00C51FD0" w:rsidP="00C51FD0">
            <w:pPr>
              <w:spacing w:after="0" w:line="240" w:lineRule="auto"/>
              <w:rPr>
                <w:rFonts w:eastAsia="Times New Roman" w:cstheme="minorHAnsi"/>
                <w:lang w:val="en-US"/>
              </w:rPr>
            </w:pPr>
          </w:p>
        </w:tc>
      </w:tr>
      <w:tr w:rsidR="00C51FD0" w:rsidRPr="00C51FD0" w14:paraId="38A9EB31" w14:textId="77777777" w:rsidTr="00C51FD0">
        <w:trPr>
          <w:trHeight w:val="174"/>
        </w:trPr>
        <w:tc>
          <w:tcPr>
            <w:tcW w:w="1423" w:type="dxa"/>
            <w:shd w:val="clear" w:color="000000" w:fill="DDEBF7"/>
            <w:noWrap/>
            <w:hideMark/>
          </w:tcPr>
          <w:p w14:paraId="57AED189"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1.0.2</w:t>
            </w:r>
          </w:p>
        </w:tc>
        <w:tc>
          <w:tcPr>
            <w:tcW w:w="5125" w:type="dxa"/>
            <w:hideMark/>
          </w:tcPr>
          <w:p w14:paraId="68A962C3"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Note to Evaluator</w:t>
            </w:r>
          </w:p>
        </w:tc>
        <w:tc>
          <w:tcPr>
            <w:tcW w:w="1312" w:type="dxa"/>
            <w:shd w:val="clear" w:color="auto" w:fill="A6A6A6"/>
          </w:tcPr>
          <w:p w14:paraId="453EC58E"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6A6A6"/>
          </w:tcPr>
          <w:p w14:paraId="142DB5F3"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6CB24C39" w14:textId="77777777" w:rsidTr="00C51FD0">
        <w:trPr>
          <w:trHeight w:val="276"/>
        </w:trPr>
        <w:tc>
          <w:tcPr>
            <w:tcW w:w="1423" w:type="dxa"/>
            <w:shd w:val="clear" w:color="000000" w:fill="DDEBF7"/>
            <w:noWrap/>
            <w:hideMark/>
          </w:tcPr>
          <w:p w14:paraId="69B08E51"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1.0.3</w:t>
            </w:r>
          </w:p>
        </w:tc>
        <w:tc>
          <w:tcPr>
            <w:tcW w:w="5125" w:type="dxa"/>
            <w:hideMark/>
          </w:tcPr>
          <w:p w14:paraId="35509943"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Correspondence from SAHPRA</w:t>
            </w:r>
          </w:p>
        </w:tc>
        <w:tc>
          <w:tcPr>
            <w:tcW w:w="1312" w:type="dxa"/>
            <w:shd w:val="clear" w:color="auto" w:fill="A6A6A6"/>
          </w:tcPr>
          <w:p w14:paraId="70145F07"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6A6A6"/>
          </w:tcPr>
          <w:p w14:paraId="588E7884"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460AD4EC" w14:textId="77777777" w:rsidTr="00C51FD0">
        <w:trPr>
          <w:trHeight w:val="300"/>
        </w:trPr>
        <w:tc>
          <w:tcPr>
            <w:tcW w:w="1423" w:type="dxa"/>
            <w:shd w:val="clear" w:color="000000" w:fill="DDEBF7"/>
            <w:noWrap/>
            <w:hideMark/>
          </w:tcPr>
          <w:p w14:paraId="0F23129B"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1.0.4</w:t>
            </w:r>
          </w:p>
        </w:tc>
        <w:tc>
          <w:tcPr>
            <w:tcW w:w="5125" w:type="dxa"/>
            <w:hideMark/>
          </w:tcPr>
          <w:p w14:paraId="4F8D8D5D"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Response to SAHPRA Request</w:t>
            </w:r>
          </w:p>
        </w:tc>
        <w:tc>
          <w:tcPr>
            <w:tcW w:w="1312" w:type="dxa"/>
            <w:shd w:val="clear" w:color="auto" w:fill="A6A6A6"/>
          </w:tcPr>
          <w:p w14:paraId="04750673" w14:textId="77777777" w:rsidR="00C51FD0" w:rsidRPr="00C51FD0" w:rsidRDefault="00C51FD0" w:rsidP="00C51FD0">
            <w:pPr>
              <w:spacing w:after="0" w:line="240" w:lineRule="auto"/>
              <w:rPr>
                <w:rFonts w:eastAsia="Times New Roman" w:cstheme="minorHAnsi"/>
                <w:lang w:val="en-US"/>
              </w:rPr>
            </w:pPr>
          </w:p>
        </w:tc>
        <w:tc>
          <w:tcPr>
            <w:tcW w:w="1583" w:type="dxa"/>
            <w:shd w:val="clear" w:color="auto" w:fill="A6A6A6"/>
          </w:tcPr>
          <w:p w14:paraId="18851F34" w14:textId="77777777" w:rsidR="00C51FD0" w:rsidRPr="00C51FD0" w:rsidRDefault="00C51FD0" w:rsidP="00C51FD0">
            <w:pPr>
              <w:spacing w:after="0" w:line="240" w:lineRule="auto"/>
              <w:rPr>
                <w:rFonts w:eastAsia="Times New Roman" w:cstheme="minorHAnsi"/>
                <w:lang w:val="en-US"/>
              </w:rPr>
            </w:pPr>
          </w:p>
        </w:tc>
      </w:tr>
      <w:tr w:rsidR="00C51FD0" w:rsidRPr="00C51FD0" w14:paraId="3778379C" w14:textId="77777777" w:rsidTr="00C51FD0">
        <w:trPr>
          <w:trHeight w:val="300"/>
        </w:trPr>
        <w:tc>
          <w:tcPr>
            <w:tcW w:w="1423" w:type="dxa"/>
            <w:shd w:val="clear" w:color="000000" w:fill="DDEBF7"/>
            <w:noWrap/>
            <w:hideMark/>
          </w:tcPr>
          <w:p w14:paraId="28974311"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1.0.5</w:t>
            </w:r>
          </w:p>
        </w:tc>
        <w:tc>
          <w:tcPr>
            <w:tcW w:w="5125" w:type="dxa"/>
            <w:hideMark/>
          </w:tcPr>
          <w:p w14:paraId="4DF4BB24"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Meeting Information</w:t>
            </w:r>
          </w:p>
        </w:tc>
        <w:tc>
          <w:tcPr>
            <w:tcW w:w="1312" w:type="dxa"/>
            <w:shd w:val="clear" w:color="auto" w:fill="A6A6A6"/>
          </w:tcPr>
          <w:p w14:paraId="40BC375C"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6A6A6"/>
          </w:tcPr>
          <w:p w14:paraId="0FA491C0"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45C292FF" w14:textId="77777777" w:rsidTr="00A50CB8">
        <w:trPr>
          <w:trHeight w:val="300"/>
        </w:trPr>
        <w:tc>
          <w:tcPr>
            <w:tcW w:w="1423" w:type="dxa"/>
            <w:shd w:val="clear" w:color="000000" w:fill="DDEBF7"/>
            <w:noWrap/>
            <w:hideMark/>
          </w:tcPr>
          <w:p w14:paraId="19FA32BE" w14:textId="77777777" w:rsidR="00C51FD0" w:rsidRPr="00C51FD0" w:rsidRDefault="00C51FD0" w:rsidP="00C51FD0">
            <w:pPr>
              <w:spacing w:after="0" w:line="240" w:lineRule="auto"/>
              <w:rPr>
                <w:rFonts w:eastAsia="Times New Roman" w:cstheme="minorHAnsi"/>
                <w:b/>
                <w:bCs/>
                <w:color w:val="000000"/>
                <w:lang w:val="en-US"/>
              </w:rPr>
            </w:pPr>
            <w:r w:rsidRPr="00C51FD0">
              <w:rPr>
                <w:rFonts w:eastAsia="Times New Roman" w:cstheme="minorHAnsi"/>
                <w:b/>
                <w:bCs/>
                <w:color w:val="000000"/>
                <w:lang w:val="en-US"/>
              </w:rPr>
              <w:t xml:space="preserve">1.2 </w:t>
            </w:r>
          </w:p>
        </w:tc>
        <w:tc>
          <w:tcPr>
            <w:tcW w:w="5125" w:type="dxa"/>
            <w:shd w:val="clear" w:color="000000" w:fill="DDEBF7"/>
            <w:hideMark/>
          </w:tcPr>
          <w:p w14:paraId="2E79590C" w14:textId="77777777" w:rsidR="00C51FD0" w:rsidRPr="00C51FD0" w:rsidRDefault="00C51FD0" w:rsidP="00C51FD0">
            <w:pPr>
              <w:spacing w:after="0" w:line="240" w:lineRule="auto"/>
              <w:rPr>
                <w:rFonts w:eastAsia="Times New Roman" w:cstheme="minorHAnsi"/>
                <w:b/>
                <w:bCs/>
                <w:lang w:val="en-US"/>
              </w:rPr>
            </w:pPr>
            <w:r w:rsidRPr="00C51FD0">
              <w:rPr>
                <w:rFonts w:eastAsia="Times New Roman" w:cstheme="minorHAnsi"/>
                <w:b/>
                <w:bCs/>
                <w:lang w:val="en-US"/>
              </w:rPr>
              <w:t>Application</w:t>
            </w:r>
          </w:p>
        </w:tc>
        <w:tc>
          <w:tcPr>
            <w:tcW w:w="1312" w:type="dxa"/>
            <w:shd w:val="clear" w:color="000000" w:fill="DDEBF7"/>
          </w:tcPr>
          <w:p w14:paraId="0059F9C7" w14:textId="77777777" w:rsidR="00C51FD0" w:rsidRPr="00C51FD0" w:rsidRDefault="00C51FD0" w:rsidP="00C51FD0">
            <w:pPr>
              <w:spacing w:after="0" w:line="240" w:lineRule="auto"/>
              <w:rPr>
                <w:rFonts w:eastAsia="Times New Roman" w:cstheme="minorHAnsi"/>
                <w:b/>
                <w:bCs/>
                <w:lang w:val="en-US"/>
              </w:rPr>
            </w:pPr>
          </w:p>
        </w:tc>
        <w:tc>
          <w:tcPr>
            <w:tcW w:w="1583" w:type="dxa"/>
            <w:shd w:val="clear" w:color="000000" w:fill="DDEBF7"/>
          </w:tcPr>
          <w:p w14:paraId="16D007A9" w14:textId="77777777" w:rsidR="00C51FD0" w:rsidRPr="00C51FD0" w:rsidRDefault="00C51FD0" w:rsidP="00C51FD0">
            <w:pPr>
              <w:spacing w:after="0" w:line="240" w:lineRule="auto"/>
              <w:rPr>
                <w:rFonts w:eastAsia="Times New Roman" w:cstheme="minorHAnsi"/>
                <w:b/>
                <w:bCs/>
                <w:lang w:val="en-US"/>
              </w:rPr>
            </w:pPr>
          </w:p>
        </w:tc>
      </w:tr>
      <w:tr w:rsidR="00C51FD0" w:rsidRPr="00C51FD0" w14:paraId="2FF9151B" w14:textId="77777777" w:rsidTr="00A50CB8">
        <w:trPr>
          <w:trHeight w:val="276"/>
        </w:trPr>
        <w:tc>
          <w:tcPr>
            <w:tcW w:w="1423" w:type="dxa"/>
            <w:shd w:val="clear" w:color="000000" w:fill="DDEBF7"/>
            <w:noWrap/>
            <w:hideMark/>
          </w:tcPr>
          <w:p w14:paraId="548E161C"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1.2.1</w:t>
            </w:r>
          </w:p>
        </w:tc>
        <w:tc>
          <w:tcPr>
            <w:tcW w:w="5125" w:type="dxa"/>
            <w:hideMark/>
          </w:tcPr>
          <w:p w14:paraId="69F31B8B"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Application Form</w:t>
            </w:r>
          </w:p>
        </w:tc>
        <w:tc>
          <w:tcPr>
            <w:tcW w:w="1312" w:type="dxa"/>
          </w:tcPr>
          <w:p w14:paraId="2E748880"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47A56AA5"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40BE1D4D" w14:textId="77777777" w:rsidTr="00A50CB8">
        <w:trPr>
          <w:trHeight w:val="300"/>
        </w:trPr>
        <w:tc>
          <w:tcPr>
            <w:tcW w:w="1423" w:type="dxa"/>
            <w:shd w:val="clear" w:color="000000" w:fill="DDEBF7"/>
            <w:noWrap/>
            <w:hideMark/>
          </w:tcPr>
          <w:p w14:paraId="01AB8C7F" w14:textId="77777777" w:rsidR="00C51FD0" w:rsidRPr="00C51FD0" w:rsidRDefault="00C51FD0" w:rsidP="00C51FD0">
            <w:pPr>
              <w:spacing w:after="0" w:line="240" w:lineRule="auto"/>
              <w:rPr>
                <w:rFonts w:eastAsia="Times New Roman" w:cstheme="minorHAnsi"/>
                <w:b/>
                <w:bCs/>
                <w:color w:val="000000"/>
                <w:lang w:val="en-US"/>
              </w:rPr>
            </w:pPr>
            <w:r w:rsidRPr="00C51FD0">
              <w:rPr>
                <w:rFonts w:eastAsia="Times New Roman" w:cstheme="minorHAnsi"/>
                <w:b/>
                <w:bCs/>
                <w:color w:val="000000"/>
                <w:lang w:val="en-US"/>
              </w:rPr>
              <w:t>1.2.2</w:t>
            </w:r>
          </w:p>
        </w:tc>
        <w:tc>
          <w:tcPr>
            <w:tcW w:w="5125" w:type="dxa"/>
            <w:shd w:val="clear" w:color="000000" w:fill="DDEBF7"/>
            <w:hideMark/>
          </w:tcPr>
          <w:p w14:paraId="2D3995E4" w14:textId="77777777" w:rsidR="00C51FD0" w:rsidRPr="00C51FD0" w:rsidRDefault="00C51FD0" w:rsidP="00C51FD0">
            <w:pPr>
              <w:spacing w:after="0" w:line="240" w:lineRule="auto"/>
              <w:rPr>
                <w:rFonts w:eastAsia="Times New Roman" w:cstheme="minorHAnsi"/>
                <w:b/>
                <w:bCs/>
                <w:lang w:val="en-US"/>
              </w:rPr>
            </w:pPr>
            <w:r w:rsidRPr="00C51FD0">
              <w:rPr>
                <w:rFonts w:eastAsia="Times New Roman" w:cstheme="minorHAnsi"/>
                <w:b/>
                <w:bCs/>
                <w:lang w:val="en-US"/>
              </w:rPr>
              <w:t>Annexes</w:t>
            </w:r>
          </w:p>
        </w:tc>
        <w:tc>
          <w:tcPr>
            <w:tcW w:w="1312" w:type="dxa"/>
            <w:shd w:val="clear" w:color="000000" w:fill="DDEBF7"/>
          </w:tcPr>
          <w:p w14:paraId="153816B0" w14:textId="77777777" w:rsidR="00C51FD0" w:rsidRPr="00C51FD0" w:rsidRDefault="00C51FD0" w:rsidP="00C51FD0">
            <w:pPr>
              <w:spacing w:after="0" w:line="240" w:lineRule="auto"/>
              <w:rPr>
                <w:rFonts w:eastAsia="Times New Roman" w:cstheme="minorHAnsi"/>
                <w:b/>
                <w:bCs/>
                <w:lang w:val="en-US"/>
              </w:rPr>
            </w:pPr>
          </w:p>
        </w:tc>
        <w:tc>
          <w:tcPr>
            <w:tcW w:w="1583" w:type="dxa"/>
            <w:shd w:val="clear" w:color="000000" w:fill="DDEBF7"/>
          </w:tcPr>
          <w:p w14:paraId="23CB13AA" w14:textId="77777777" w:rsidR="00C51FD0" w:rsidRPr="00C51FD0" w:rsidRDefault="00C51FD0" w:rsidP="00C51FD0">
            <w:pPr>
              <w:spacing w:after="0" w:line="240" w:lineRule="auto"/>
              <w:rPr>
                <w:rFonts w:eastAsia="Times New Roman" w:cstheme="minorHAnsi"/>
                <w:b/>
                <w:bCs/>
                <w:lang w:val="en-US"/>
              </w:rPr>
            </w:pPr>
          </w:p>
        </w:tc>
      </w:tr>
      <w:tr w:rsidR="00C51FD0" w:rsidRPr="00C51FD0" w14:paraId="194E603C" w14:textId="77777777" w:rsidTr="00BB2BB9">
        <w:trPr>
          <w:trHeight w:val="300"/>
        </w:trPr>
        <w:tc>
          <w:tcPr>
            <w:tcW w:w="1423" w:type="dxa"/>
            <w:shd w:val="clear" w:color="000000" w:fill="DDEBF7"/>
            <w:noWrap/>
            <w:hideMark/>
          </w:tcPr>
          <w:p w14:paraId="5876E3D2"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1.2.2.1</w:t>
            </w:r>
          </w:p>
        </w:tc>
        <w:tc>
          <w:tcPr>
            <w:tcW w:w="5125" w:type="dxa"/>
            <w:hideMark/>
          </w:tcPr>
          <w:p w14:paraId="640EC8C0"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Proof of Payment</w:t>
            </w:r>
          </w:p>
        </w:tc>
        <w:tc>
          <w:tcPr>
            <w:tcW w:w="1312" w:type="dxa"/>
            <w:shd w:val="clear" w:color="auto" w:fill="A5A5A5" w:themeFill="accent3"/>
          </w:tcPr>
          <w:p w14:paraId="2638694F"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5D2CC354"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0556C8F0" w14:textId="77777777" w:rsidTr="00BB2BB9">
        <w:trPr>
          <w:trHeight w:val="276"/>
        </w:trPr>
        <w:tc>
          <w:tcPr>
            <w:tcW w:w="1423" w:type="dxa"/>
            <w:shd w:val="clear" w:color="000000" w:fill="DDEBF7"/>
            <w:noWrap/>
            <w:hideMark/>
          </w:tcPr>
          <w:p w14:paraId="38002B28"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1.2.2.2</w:t>
            </w:r>
          </w:p>
        </w:tc>
        <w:tc>
          <w:tcPr>
            <w:tcW w:w="5125" w:type="dxa"/>
            <w:hideMark/>
          </w:tcPr>
          <w:p w14:paraId="79845FFD"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Letter of Authorisation</w:t>
            </w:r>
          </w:p>
        </w:tc>
        <w:tc>
          <w:tcPr>
            <w:tcW w:w="1312" w:type="dxa"/>
            <w:shd w:val="clear" w:color="auto" w:fill="A5A5A5" w:themeFill="accent3"/>
          </w:tcPr>
          <w:p w14:paraId="66637188"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10075BBB"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650A6EB4" w14:textId="77777777" w:rsidTr="00A50CB8">
        <w:trPr>
          <w:trHeight w:val="276"/>
        </w:trPr>
        <w:tc>
          <w:tcPr>
            <w:tcW w:w="1423" w:type="dxa"/>
            <w:shd w:val="clear" w:color="000000" w:fill="DDEBF7"/>
            <w:noWrap/>
            <w:hideMark/>
          </w:tcPr>
          <w:p w14:paraId="6D6754E9"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1.2.2.3</w:t>
            </w:r>
          </w:p>
        </w:tc>
        <w:tc>
          <w:tcPr>
            <w:tcW w:w="5125" w:type="dxa"/>
            <w:hideMark/>
          </w:tcPr>
          <w:p w14:paraId="3031518D"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Dossier Product Batch Information</w:t>
            </w:r>
          </w:p>
        </w:tc>
        <w:tc>
          <w:tcPr>
            <w:tcW w:w="1312" w:type="dxa"/>
          </w:tcPr>
          <w:p w14:paraId="6F125F11"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2ED60F01"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1E032943" w14:textId="77777777" w:rsidTr="00A50CB8">
        <w:trPr>
          <w:trHeight w:val="276"/>
        </w:trPr>
        <w:tc>
          <w:tcPr>
            <w:tcW w:w="1423" w:type="dxa"/>
            <w:shd w:val="clear" w:color="000000" w:fill="DDEBF7"/>
            <w:noWrap/>
          </w:tcPr>
          <w:p w14:paraId="5C45EB52"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a)</w:t>
            </w:r>
          </w:p>
        </w:tc>
        <w:tc>
          <w:tcPr>
            <w:tcW w:w="5125" w:type="dxa"/>
          </w:tcPr>
          <w:p w14:paraId="01619344"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lang w:val="en-GB"/>
              </w:rPr>
              <w:t>The API manufacturer is the same as in Module 3.2.S.2.1</w:t>
            </w:r>
          </w:p>
        </w:tc>
        <w:tc>
          <w:tcPr>
            <w:tcW w:w="1312" w:type="dxa"/>
          </w:tcPr>
          <w:p w14:paraId="175B4F74" w14:textId="77777777" w:rsidR="00C51FD0" w:rsidRPr="00C51FD0" w:rsidRDefault="00C51FD0" w:rsidP="00C51FD0">
            <w:pPr>
              <w:spacing w:after="0" w:line="240" w:lineRule="auto"/>
              <w:rPr>
                <w:rFonts w:eastAsia="Times New Roman" w:cstheme="minorHAnsi"/>
                <w:color w:val="000000"/>
                <w:lang w:val="en-US"/>
              </w:rPr>
            </w:pPr>
          </w:p>
        </w:tc>
        <w:tc>
          <w:tcPr>
            <w:tcW w:w="1583" w:type="dxa"/>
          </w:tcPr>
          <w:p w14:paraId="2503CE04"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3C925DE1" w14:textId="77777777" w:rsidTr="00A50CB8">
        <w:trPr>
          <w:trHeight w:val="276"/>
        </w:trPr>
        <w:tc>
          <w:tcPr>
            <w:tcW w:w="1423" w:type="dxa"/>
            <w:shd w:val="clear" w:color="000000" w:fill="DDEBF7"/>
            <w:noWrap/>
          </w:tcPr>
          <w:p w14:paraId="7A52BB34"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b)</w:t>
            </w:r>
          </w:p>
        </w:tc>
        <w:tc>
          <w:tcPr>
            <w:tcW w:w="5125" w:type="dxa"/>
          </w:tcPr>
          <w:p w14:paraId="52E4A380" w14:textId="7274F6AC"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The API manufacturer is not the same as in Module 3.2.S.2.1, and the pharmaceutical equivalence data of the API manufacturers is provided in module 3.2.R.4</w:t>
            </w:r>
          </w:p>
        </w:tc>
        <w:tc>
          <w:tcPr>
            <w:tcW w:w="1312" w:type="dxa"/>
          </w:tcPr>
          <w:p w14:paraId="2861536C" w14:textId="77777777" w:rsidR="00C51FD0" w:rsidRPr="00C51FD0" w:rsidRDefault="00C51FD0" w:rsidP="00C51FD0">
            <w:pPr>
              <w:spacing w:after="0" w:line="240" w:lineRule="auto"/>
              <w:rPr>
                <w:rFonts w:eastAsia="Times New Roman" w:cstheme="minorHAnsi"/>
                <w:color w:val="000000"/>
                <w:lang w:val="en-US"/>
              </w:rPr>
            </w:pPr>
          </w:p>
        </w:tc>
        <w:tc>
          <w:tcPr>
            <w:tcW w:w="1583" w:type="dxa"/>
          </w:tcPr>
          <w:p w14:paraId="38CA1B9E"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5B5F3FEF" w14:textId="77777777" w:rsidTr="00BB2BB9">
        <w:trPr>
          <w:trHeight w:val="276"/>
        </w:trPr>
        <w:tc>
          <w:tcPr>
            <w:tcW w:w="1423" w:type="dxa"/>
            <w:shd w:val="clear" w:color="000000" w:fill="DDEBF7"/>
            <w:noWrap/>
            <w:hideMark/>
          </w:tcPr>
          <w:p w14:paraId="562866A4"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1.2.2.4</w:t>
            </w:r>
          </w:p>
        </w:tc>
        <w:tc>
          <w:tcPr>
            <w:tcW w:w="5125" w:type="dxa"/>
            <w:hideMark/>
          </w:tcPr>
          <w:p w14:paraId="66F67C9D"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Electronic Copy Declaration</w:t>
            </w:r>
          </w:p>
        </w:tc>
        <w:tc>
          <w:tcPr>
            <w:tcW w:w="1312" w:type="dxa"/>
            <w:shd w:val="clear" w:color="auto" w:fill="A5A5A5" w:themeFill="accent3"/>
          </w:tcPr>
          <w:p w14:paraId="1917877A" w14:textId="490B25AF"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36B51123"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66BEDB43" w14:textId="77777777" w:rsidTr="00BB2BB9">
        <w:trPr>
          <w:trHeight w:val="300"/>
        </w:trPr>
        <w:tc>
          <w:tcPr>
            <w:tcW w:w="1423" w:type="dxa"/>
            <w:shd w:val="clear" w:color="000000" w:fill="DDEBF7"/>
            <w:noWrap/>
            <w:hideMark/>
          </w:tcPr>
          <w:p w14:paraId="702493F4"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1.2.2.5</w:t>
            </w:r>
          </w:p>
        </w:tc>
        <w:tc>
          <w:tcPr>
            <w:tcW w:w="5125" w:type="dxa"/>
            <w:hideMark/>
          </w:tcPr>
          <w:p w14:paraId="464CF991"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Curriculum Vitae of the Person Responsible for Pharmacovigilance</w:t>
            </w:r>
          </w:p>
        </w:tc>
        <w:tc>
          <w:tcPr>
            <w:tcW w:w="1312" w:type="dxa"/>
            <w:shd w:val="clear" w:color="auto" w:fill="A5A5A5" w:themeFill="accent3"/>
          </w:tcPr>
          <w:p w14:paraId="120F0852" w14:textId="4BB17786"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65BEE0B1"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2E20E277" w14:textId="77777777" w:rsidTr="00BB2BB9">
        <w:trPr>
          <w:trHeight w:val="276"/>
        </w:trPr>
        <w:tc>
          <w:tcPr>
            <w:tcW w:w="1423" w:type="dxa"/>
            <w:shd w:val="clear" w:color="000000" w:fill="DDEBF7"/>
            <w:noWrap/>
            <w:hideMark/>
          </w:tcPr>
          <w:p w14:paraId="42EE87EF"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1.2.2.6</w:t>
            </w:r>
          </w:p>
        </w:tc>
        <w:tc>
          <w:tcPr>
            <w:tcW w:w="5125" w:type="dxa"/>
            <w:hideMark/>
          </w:tcPr>
          <w:p w14:paraId="53E1B98F"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API Change Control</w:t>
            </w:r>
          </w:p>
        </w:tc>
        <w:tc>
          <w:tcPr>
            <w:tcW w:w="1312" w:type="dxa"/>
            <w:shd w:val="clear" w:color="auto" w:fill="A5A5A5" w:themeFill="accent3"/>
          </w:tcPr>
          <w:p w14:paraId="159885B5" w14:textId="72433E6C"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174E33AB" w14:textId="77777777" w:rsidR="00C51FD0" w:rsidRPr="00C51FD0" w:rsidRDefault="00C51FD0" w:rsidP="00C51FD0">
            <w:pPr>
              <w:spacing w:after="0" w:line="240" w:lineRule="auto"/>
              <w:rPr>
                <w:rFonts w:eastAsia="Times New Roman" w:cstheme="minorHAnsi"/>
                <w:color w:val="000000"/>
                <w:lang w:val="en-US"/>
              </w:rPr>
            </w:pPr>
          </w:p>
        </w:tc>
      </w:tr>
      <w:tr w:rsidR="00C51FD0" w:rsidRPr="0089295A" w14:paraId="513E21D3" w14:textId="77777777" w:rsidTr="00C51FD0">
        <w:trPr>
          <w:trHeight w:val="276"/>
        </w:trPr>
        <w:tc>
          <w:tcPr>
            <w:tcW w:w="1423" w:type="dxa"/>
            <w:shd w:val="clear" w:color="000000" w:fill="DDEBF7"/>
            <w:noWrap/>
            <w:hideMark/>
          </w:tcPr>
          <w:p w14:paraId="3E9CC3AD"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1.2.2.7</w:t>
            </w:r>
          </w:p>
        </w:tc>
        <w:tc>
          <w:tcPr>
            <w:tcW w:w="5125" w:type="dxa"/>
            <w:hideMark/>
          </w:tcPr>
          <w:p w14:paraId="1F0B9286" w14:textId="77777777" w:rsidR="00C51FD0" w:rsidRPr="0089295A" w:rsidRDefault="00C51FD0" w:rsidP="00C51FD0">
            <w:pPr>
              <w:spacing w:after="0" w:line="240" w:lineRule="auto"/>
              <w:rPr>
                <w:rFonts w:eastAsia="Times New Roman" w:cstheme="minorHAnsi"/>
                <w:color w:val="000000"/>
                <w:lang w:val="en-US"/>
              </w:rPr>
            </w:pPr>
            <w:r w:rsidRPr="0089295A">
              <w:rPr>
                <w:rFonts w:eastAsia="Times New Roman" w:cstheme="minorHAnsi"/>
                <w:color w:val="000000"/>
                <w:lang w:val="en-US"/>
              </w:rPr>
              <w:t>EMA Certificate for a Vaccine Antigen Master File (VAMF)</w:t>
            </w:r>
          </w:p>
        </w:tc>
        <w:tc>
          <w:tcPr>
            <w:tcW w:w="1312" w:type="dxa"/>
            <w:shd w:val="clear" w:color="auto" w:fill="A6A6A6"/>
          </w:tcPr>
          <w:p w14:paraId="1A00EDE2" w14:textId="77777777" w:rsidR="00C51FD0" w:rsidRPr="0089295A" w:rsidRDefault="00C51FD0" w:rsidP="00C51FD0">
            <w:pPr>
              <w:spacing w:after="0" w:line="240" w:lineRule="auto"/>
              <w:rPr>
                <w:rFonts w:eastAsia="Times New Roman" w:cstheme="minorHAnsi"/>
                <w:color w:val="000000"/>
                <w:lang w:val="en-US"/>
              </w:rPr>
            </w:pPr>
          </w:p>
        </w:tc>
        <w:tc>
          <w:tcPr>
            <w:tcW w:w="1583" w:type="dxa"/>
            <w:shd w:val="clear" w:color="auto" w:fill="A6A6A6"/>
          </w:tcPr>
          <w:p w14:paraId="30B2AA5B" w14:textId="77777777" w:rsidR="00C51FD0" w:rsidRPr="0089295A" w:rsidRDefault="00C51FD0" w:rsidP="00C51FD0">
            <w:pPr>
              <w:spacing w:after="0" w:line="240" w:lineRule="auto"/>
              <w:rPr>
                <w:rFonts w:eastAsia="Times New Roman" w:cstheme="minorHAnsi"/>
                <w:color w:val="000000"/>
                <w:lang w:val="en-US"/>
              </w:rPr>
            </w:pPr>
          </w:p>
        </w:tc>
      </w:tr>
      <w:tr w:rsidR="00C51FD0" w:rsidRPr="00D17ECE" w14:paraId="3583B03C" w14:textId="77777777" w:rsidTr="00C51FD0">
        <w:trPr>
          <w:trHeight w:val="276"/>
        </w:trPr>
        <w:tc>
          <w:tcPr>
            <w:tcW w:w="1423" w:type="dxa"/>
            <w:shd w:val="clear" w:color="000000" w:fill="DDEBF7"/>
            <w:noWrap/>
            <w:hideMark/>
          </w:tcPr>
          <w:p w14:paraId="57A48167"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1.2.2.8</w:t>
            </w:r>
          </w:p>
        </w:tc>
        <w:tc>
          <w:tcPr>
            <w:tcW w:w="5125" w:type="dxa"/>
            <w:hideMark/>
          </w:tcPr>
          <w:p w14:paraId="5D053FE2" w14:textId="77777777" w:rsidR="00C51FD0" w:rsidRPr="004623F8" w:rsidRDefault="00C51FD0" w:rsidP="00C51FD0">
            <w:pPr>
              <w:spacing w:after="0" w:line="240" w:lineRule="auto"/>
              <w:rPr>
                <w:rFonts w:eastAsia="Times New Roman" w:cstheme="minorHAnsi"/>
                <w:color w:val="000000"/>
                <w:lang w:val="pt-BR"/>
              </w:rPr>
            </w:pPr>
            <w:r w:rsidRPr="004623F8">
              <w:rPr>
                <w:rFonts w:eastAsia="Times New Roman" w:cstheme="minorHAnsi"/>
                <w:color w:val="000000"/>
                <w:lang w:val="pt-BR"/>
              </w:rPr>
              <w:t>EMA Certificate for a Plasma Master File (PMF)</w:t>
            </w:r>
          </w:p>
        </w:tc>
        <w:tc>
          <w:tcPr>
            <w:tcW w:w="1312" w:type="dxa"/>
            <w:shd w:val="clear" w:color="auto" w:fill="A6A6A6"/>
          </w:tcPr>
          <w:p w14:paraId="2D70976C" w14:textId="77777777" w:rsidR="00C51FD0" w:rsidRPr="004623F8" w:rsidRDefault="00C51FD0" w:rsidP="00C51FD0">
            <w:pPr>
              <w:spacing w:after="0" w:line="240" w:lineRule="auto"/>
              <w:rPr>
                <w:rFonts w:eastAsia="Times New Roman" w:cstheme="minorHAnsi"/>
                <w:color w:val="000000"/>
                <w:lang w:val="pt-BR"/>
              </w:rPr>
            </w:pPr>
          </w:p>
        </w:tc>
        <w:tc>
          <w:tcPr>
            <w:tcW w:w="1583" w:type="dxa"/>
            <w:shd w:val="clear" w:color="auto" w:fill="A6A6A6"/>
          </w:tcPr>
          <w:p w14:paraId="536DC74D" w14:textId="77777777" w:rsidR="00C51FD0" w:rsidRPr="004623F8" w:rsidRDefault="00C51FD0" w:rsidP="00C51FD0">
            <w:pPr>
              <w:spacing w:after="0" w:line="240" w:lineRule="auto"/>
              <w:rPr>
                <w:rFonts w:eastAsia="Times New Roman" w:cstheme="minorHAnsi"/>
                <w:color w:val="000000"/>
                <w:lang w:val="pt-BR"/>
              </w:rPr>
            </w:pPr>
          </w:p>
        </w:tc>
      </w:tr>
      <w:tr w:rsidR="00C51FD0" w:rsidRPr="00C51FD0" w14:paraId="1D9C82CB" w14:textId="77777777" w:rsidTr="00C51FD0">
        <w:trPr>
          <w:trHeight w:val="276"/>
        </w:trPr>
        <w:tc>
          <w:tcPr>
            <w:tcW w:w="1423" w:type="dxa"/>
            <w:shd w:val="clear" w:color="000000" w:fill="DDEBF7"/>
            <w:noWrap/>
            <w:hideMark/>
          </w:tcPr>
          <w:p w14:paraId="180CD0C8"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1.2.2.9</w:t>
            </w:r>
          </w:p>
        </w:tc>
        <w:tc>
          <w:tcPr>
            <w:tcW w:w="5125" w:type="dxa"/>
            <w:hideMark/>
          </w:tcPr>
          <w:p w14:paraId="3EB23A1C"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Declaration of Sameness for Replicas and Clones</w:t>
            </w:r>
          </w:p>
        </w:tc>
        <w:tc>
          <w:tcPr>
            <w:tcW w:w="1312" w:type="dxa"/>
            <w:shd w:val="clear" w:color="auto" w:fill="FFFFFF"/>
          </w:tcPr>
          <w:p w14:paraId="566C1984"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FFFFFF"/>
          </w:tcPr>
          <w:p w14:paraId="0C1BB286"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32E50957" w14:textId="77777777" w:rsidTr="00C51FD0">
        <w:trPr>
          <w:trHeight w:val="276"/>
        </w:trPr>
        <w:tc>
          <w:tcPr>
            <w:tcW w:w="1423" w:type="dxa"/>
            <w:shd w:val="clear" w:color="000000" w:fill="DDEBF7"/>
            <w:noWrap/>
            <w:hideMark/>
          </w:tcPr>
          <w:p w14:paraId="18525D7F"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1.2.2.10</w:t>
            </w:r>
          </w:p>
        </w:tc>
        <w:tc>
          <w:tcPr>
            <w:tcW w:w="5125" w:type="dxa"/>
            <w:hideMark/>
          </w:tcPr>
          <w:p w14:paraId="2AD98A02"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Letter of Permission from HCR for Replica</w:t>
            </w:r>
          </w:p>
        </w:tc>
        <w:tc>
          <w:tcPr>
            <w:tcW w:w="1312" w:type="dxa"/>
            <w:shd w:val="clear" w:color="auto" w:fill="FFFFFF"/>
          </w:tcPr>
          <w:p w14:paraId="76904364"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FFFFFF"/>
          </w:tcPr>
          <w:p w14:paraId="17765D46"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28D78784" w14:textId="77777777" w:rsidTr="00C51FD0">
        <w:trPr>
          <w:trHeight w:val="276"/>
        </w:trPr>
        <w:tc>
          <w:tcPr>
            <w:tcW w:w="1423" w:type="dxa"/>
            <w:shd w:val="clear" w:color="000000" w:fill="DDEBF7"/>
            <w:noWrap/>
            <w:hideMark/>
          </w:tcPr>
          <w:p w14:paraId="17A43051"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1.2.2.A</w:t>
            </w:r>
          </w:p>
        </w:tc>
        <w:tc>
          <w:tcPr>
            <w:tcW w:w="5125" w:type="dxa"/>
            <w:hideMark/>
          </w:tcPr>
          <w:p w14:paraId="10DE4183"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Additional Annexes</w:t>
            </w:r>
          </w:p>
        </w:tc>
        <w:tc>
          <w:tcPr>
            <w:tcW w:w="1312" w:type="dxa"/>
            <w:shd w:val="clear" w:color="auto" w:fill="A6A6A6"/>
          </w:tcPr>
          <w:p w14:paraId="3983E6E7"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6A6A6"/>
          </w:tcPr>
          <w:p w14:paraId="143DFB1F"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3763760A" w14:textId="77777777" w:rsidTr="00C51FD0">
        <w:trPr>
          <w:trHeight w:val="276"/>
        </w:trPr>
        <w:tc>
          <w:tcPr>
            <w:tcW w:w="1423" w:type="dxa"/>
            <w:shd w:val="clear" w:color="000000" w:fill="DDEBF7"/>
            <w:noWrap/>
            <w:hideMark/>
          </w:tcPr>
          <w:p w14:paraId="6F768FB8"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1.2.4</w:t>
            </w:r>
          </w:p>
        </w:tc>
        <w:tc>
          <w:tcPr>
            <w:tcW w:w="5125" w:type="dxa"/>
            <w:hideMark/>
          </w:tcPr>
          <w:p w14:paraId="32746B99"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Patent Declaration</w:t>
            </w:r>
          </w:p>
        </w:tc>
        <w:tc>
          <w:tcPr>
            <w:tcW w:w="1312" w:type="dxa"/>
            <w:shd w:val="clear" w:color="auto" w:fill="A6A6A6"/>
          </w:tcPr>
          <w:p w14:paraId="375099D5"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6A6A6"/>
          </w:tcPr>
          <w:p w14:paraId="2A2A64A2"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74E61712" w14:textId="77777777" w:rsidTr="00A50CB8">
        <w:trPr>
          <w:trHeight w:val="276"/>
        </w:trPr>
        <w:tc>
          <w:tcPr>
            <w:tcW w:w="1423" w:type="dxa"/>
            <w:shd w:val="clear" w:color="000000" w:fill="DDEBF7"/>
            <w:noWrap/>
            <w:hideMark/>
          </w:tcPr>
          <w:p w14:paraId="7DB439A4"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1.2.5</w:t>
            </w:r>
          </w:p>
        </w:tc>
        <w:tc>
          <w:tcPr>
            <w:tcW w:w="5125" w:type="dxa"/>
            <w:hideMark/>
          </w:tcPr>
          <w:p w14:paraId="06144AE2"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Checklists, Validation Templates</w:t>
            </w:r>
          </w:p>
        </w:tc>
        <w:tc>
          <w:tcPr>
            <w:tcW w:w="1312" w:type="dxa"/>
          </w:tcPr>
          <w:p w14:paraId="53896EC8"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5A6BCEB7"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58F61977" w14:textId="77777777" w:rsidTr="00C51FD0">
        <w:trPr>
          <w:trHeight w:val="300"/>
        </w:trPr>
        <w:tc>
          <w:tcPr>
            <w:tcW w:w="1423" w:type="dxa"/>
            <w:shd w:val="clear" w:color="000000" w:fill="DDEBF7"/>
            <w:noWrap/>
            <w:hideMark/>
          </w:tcPr>
          <w:p w14:paraId="3A101084"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1.2.A</w:t>
            </w:r>
          </w:p>
        </w:tc>
        <w:tc>
          <w:tcPr>
            <w:tcW w:w="5125" w:type="dxa"/>
            <w:hideMark/>
          </w:tcPr>
          <w:p w14:paraId="15565EEA"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Additional Administrative Information</w:t>
            </w:r>
          </w:p>
        </w:tc>
        <w:tc>
          <w:tcPr>
            <w:tcW w:w="1312" w:type="dxa"/>
            <w:shd w:val="clear" w:color="auto" w:fill="A6A6A6"/>
          </w:tcPr>
          <w:p w14:paraId="2D83EB02"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6A6A6"/>
          </w:tcPr>
          <w:p w14:paraId="38DB87D0"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4F193BD2" w14:textId="77777777" w:rsidTr="00A50CB8">
        <w:trPr>
          <w:trHeight w:val="300"/>
        </w:trPr>
        <w:tc>
          <w:tcPr>
            <w:tcW w:w="1423" w:type="dxa"/>
            <w:shd w:val="clear" w:color="000000" w:fill="DDEBF7"/>
            <w:noWrap/>
            <w:hideMark/>
          </w:tcPr>
          <w:p w14:paraId="743BE170" w14:textId="77777777" w:rsidR="00C51FD0" w:rsidRPr="00C51FD0" w:rsidRDefault="00C51FD0" w:rsidP="00C51FD0">
            <w:pPr>
              <w:spacing w:after="0" w:line="240" w:lineRule="auto"/>
              <w:rPr>
                <w:rFonts w:eastAsia="Times New Roman" w:cstheme="minorHAnsi"/>
                <w:b/>
                <w:bCs/>
                <w:color w:val="000000"/>
                <w:lang w:val="en-US"/>
              </w:rPr>
            </w:pPr>
            <w:r w:rsidRPr="00C51FD0">
              <w:rPr>
                <w:rFonts w:eastAsia="Times New Roman" w:cstheme="minorHAnsi"/>
                <w:b/>
                <w:bCs/>
                <w:color w:val="000000"/>
                <w:lang w:val="en-US"/>
              </w:rPr>
              <w:t xml:space="preserve">1.3 </w:t>
            </w:r>
          </w:p>
        </w:tc>
        <w:tc>
          <w:tcPr>
            <w:tcW w:w="5125" w:type="dxa"/>
            <w:shd w:val="clear" w:color="000000" w:fill="DDEBF7"/>
            <w:hideMark/>
          </w:tcPr>
          <w:p w14:paraId="38448584" w14:textId="77777777" w:rsidR="00C51FD0" w:rsidRPr="00C51FD0" w:rsidRDefault="00C51FD0" w:rsidP="00C51FD0">
            <w:pPr>
              <w:spacing w:after="0" w:line="240" w:lineRule="auto"/>
              <w:rPr>
                <w:rFonts w:eastAsia="Times New Roman" w:cstheme="minorHAnsi"/>
                <w:b/>
                <w:bCs/>
                <w:lang w:val="en-US"/>
              </w:rPr>
            </w:pPr>
            <w:r w:rsidRPr="00C51FD0">
              <w:rPr>
                <w:rFonts w:eastAsia="Times New Roman" w:cstheme="minorHAnsi"/>
                <w:b/>
                <w:bCs/>
                <w:lang w:val="en-US"/>
              </w:rPr>
              <w:t>South African Product Information</w:t>
            </w:r>
          </w:p>
        </w:tc>
        <w:tc>
          <w:tcPr>
            <w:tcW w:w="1312" w:type="dxa"/>
            <w:shd w:val="clear" w:color="000000" w:fill="DDEBF7"/>
          </w:tcPr>
          <w:p w14:paraId="37C2EE4C" w14:textId="77777777" w:rsidR="00C51FD0" w:rsidRPr="00C51FD0" w:rsidRDefault="00C51FD0" w:rsidP="00C51FD0">
            <w:pPr>
              <w:spacing w:after="0" w:line="240" w:lineRule="auto"/>
              <w:rPr>
                <w:rFonts w:eastAsia="Times New Roman" w:cstheme="minorHAnsi"/>
                <w:b/>
                <w:bCs/>
                <w:lang w:val="en-US"/>
              </w:rPr>
            </w:pPr>
          </w:p>
        </w:tc>
        <w:tc>
          <w:tcPr>
            <w:tcW w:w="1583" w:type="dxa"/>
            <w:shd w:val="clear" w:color="000000" w:fill="DDEBF7"/>
          </w:tcPr>
          <w:p w14:paraId="4C3CAF2D" w14:textId="77777777" w:rsidR="00C51FD0" w:rsidRPr="00C51FD0" w:rsidRDefault="00C51FD0" w:rsidP="00C51FD0">
            <w:pPr>
              <w:spacing w:after="0" w:line="240" w:lineRule="auto"/>
              <w:rPr>
                <w:rFonts w:eastAsia="Times New Roman" w:cstheme="minorHAnsi"/>
                <w:b/>
                <w:bCs/>
                <w:lang w:val="en-US"/>
              </w:rPr>
            </w:pPr>
          </w:p>
        </w:tc>
      </w:tr>
      <w:tr w:rsidR="00C51FD0" w:rsidRPr="00C51FD0" w14:paraId="66AE35AC" w14:textId="77777777" w:rsidTr="00C51FD0">
        <w:trPr>
          <w:trHeight w:val="300"/>
        </w:trPr>
        <w:tc>
          <w:tcPr>
            <w:tcW w:w="1423" w:type="dxa"/>
            <w:shd w:val="clear" w:color="000000" w:fill="DDEBF7"/>
            <w:noWrap/>
          </w:tcPr>
          <w:p w14:paraId="1618C567"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a)</w:t>
            </w:r>
          </w:p>
        </w:tc>
        <w:tc>
          <w:tcPr>
            <w:tcW w:w="5125" w:type="dxa"/>
            <w:shd w:val="clear" w:color="auto" w:fill="FFFFFF"/>
          </w:tcPr>
          <w:p w14:paraId="4F59B94A" w14:textId="77777777" w:rsidR="00C51FD0" w:rsidRPr="00C51FD0" w:rsidRDefault="00C51FD0" w:rsidP="00C51FD0">
            <w:pPr>
              <w:spacing w:after="0" w:line="240" w:lineRule="auto"/>
              <w:rPr>
                <w:rFonts w:eastAsia="Times New Roman" w:cstheme="minorHAnsi"/>
                <w:b/>
                <w:bCs/>
                <w:lang w:val="en-US"/>
              </w:rPr>
            </w:pPr>
            <w:r w:rsidRPr="00C51FD0">
              <w:rPr>
                <w:rFonts w:eastAsia="Times New Roman" w:cstheme="minorHAnsi"/>
                <w:lang w:val="en-GB"/>
              </w:rPr>
              <w:t>MS word versions of the proposed PI and PIL are included in 1.3.1.1.1 and 1.3.2.1 respectively</w:t>
            </w:r>
          </w:p>
        </w:tc>
        <w:tc>
          <w:tcPr>
            <w:tcW w:w="1312" w:type="dxa"/>
            <w:shd w:val="clear" w:color="auto" w:fill="FFFFFF"/>
          </w:tcPr>
          <w:p w14:paraId="4026208D"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C</w:t>
            </w:r>
          </w:p>
        </w:tc>
        <w:tc>
          <w:tcPr>
            <w:tcW w:w="1583" w:type="dxa"/>
            <w:shd w:val="clear" w:color="auto" w:fill="FFFFFF"/>
          </w:tcPr>
          <w:p w14:paraId="11BBA4CE" w14:textId="77777777" w:rsidR="00C51FD0" w:rsidRPr="00C51FD0" w:rsidRDefault="00C51FD0" w:rsidP="00C51FD0">
            <w:pPr>
              <w:spacing w:after="0" w:line="240" w:lineRule="auto"/>
              <w:rPr>
                <w:rFonts w:eastAsia="Times New Roman" w:cstheme="minorHAnsi"/>
                <w:b/>
                <w:bCs/>
                <w:lang w:val="en-US"/>
              </w:rPr>
            </w:pPr>
          </w:p>
        </w:tc>
      </w:tr>
      <w:tr w:rsidR="00C51FD0" w:rsidRPr="00C51FD0" w14:paraId="24FEA0C3" w14:textId="77777777" w:rsidTr="00C51FD0">
        <w:trPr>
          <w:trHeight w:val="300"/>
        </w:trPr>
        <w:tc>
          <w:tcPr>
            <w:tcW w:w="1423" w:type="dxa"/>
            <w:shd w:val="clear" w:color="000000" w:fill="DDEBF7"/>
            <w:noWrap/>
          </w:tcPr>
          <w:p w14:paraId="444DE239"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b)</w:t>
            </w:r>
          </w:p>
        </w:tc>
        <w:tc>
          <w:tcPr>
            <w:tcW w:w="5125" w:type="dxa"/>
            <w:shd w:val="clear" w:color="auto" w:fill="FFFFFF"/>
          </w:tcPr>
          <w:p w14:paraId="7AEC7D45" w14:textId="77777777"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Cross-references are hyperlinked to exact page/s and location on the page/s.</w:t>
            </w:r>
          </w:p>
        </w:tc>
        <w:tc>
          <w:tcPr>
            <w:tcW w:w="1312" w:type="dxa"/>
            <w:shd w:val="clear" w:color="auto" w:fill="FFFFFF"/>
          </w:tcPr>
          <w:p w14:paraId="5D8EB4BA"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C</w:t>
            </w:r>
          </w:p>
        </w:tc>
        <w:tc>
          <w:tcPr>
            <w:tcW w:w="1583" w:type="dxa"/>
            <w:shd w:val="clear" w:color="auto" w:fill="FFFFFF"/>
          </w:tcPr>
          <w:p w14:paraId="46B83CBB" w14:textId="77777777" w:rsidR="00C51FD0" w:rsidRPr="00C51FD0" w:rsidRDefault="00C51FD0" w:rsidP="00C51FD0">
            <w:pPr>
              <w:spacing w:after="0" w:line="240" w:lineRule="auto"/>
              <w:rPr>
                <w:rFonts w:eastAsia="Times New Roman" w:cstheme="minorHAnsi"/>
                <w:b/>
                <w:bCs/>
                <w:lang w:val="en-US"/>
              </w:rPr>
            </w:pPr>
          </w:p>
        </w:tc>
      </w:tr>
      <w:tr w:rsidR="00C51FD0" w:rsidRPr="00C51FD0" w14:paraId="1721F811" w14:textId="77777777" w:rsidTr="00C51FD0">
        <w:trPr>
          <w:trHeight w:val="300"/>
        </w:trPr>
        <w:tc>
          <w:tcPr>
            <w:tcW w:w="1423" w:type="dxa"/>
            <w:shd w:val="clear" w:color="000000" w:fill="DDEBF7"/>
            <w:noWrap/>
          </w:tcPr>
          <w:p w14:paraId="576A0F9C"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5125" w:type="dxa"/>
            <w:shd w:val="clear" w:color="auto" w:fill="FFFFFF"/>
          </w:tcPr>
          <w:p w14:paraId="1AE5CB69" w14:textId="77777777"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Each page of the proposed PI and PIL is dated and paginated as page X of Y.</w:t>
            </w:r>
          </w:p>
        </w:tc>
        <w:tc>
          <w:tcPr>
            <w:tcW w:w="1312" w:type="dxa"/>
            <w:shd w:val="clear" w:color="auto" w:fill="FFFFFF"/>
          </w:tcPr>
          <w:p w14:paraId="7CB938A8"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C</w:t>
            </w:r>
          </w:p>
        </w:tc>
        <w:tc>
          <w:tcPr>
            <w:tcW w:w="1583" w:type="dxa"/>
            <w:shd w:val="clear" w:color="auto" w:fill="FFFFFF"/>
          </w:tcPr>
          <w:p w14:paraId="68BF8A1A" w14:textId="77777777" w:rsidR="00C51FD0" w:rsidRPr="00C51FD0" w:rsidRDefault="00C51FD0" w:rsidP="00C51FD0">
            <w:pPr>
              <w:spacing w:after="0" w:line="240" w:lineRule="auto"/>
              <w:rPr>
                <w:rFonts w:eastAsia="Times New Roman" w:cstheme="minorHAnsi"/>
                <w:b/>
                <w:bCs/>
                <w:lang w:val="en-US"/>
              </w:rPr>
            </w:pPr>
          </w:p>
        </w:tc>
      </w:tr>
      <w:tr w:rsidR="00C51FD0" w:rsidRPr="00C51FD0" w14:paraId="4B389525" w14:textId="77777777" w:rsidTr="00C51FD0">
        <w:trPr>
          <w:trHeight w:val="300"/>
        </w:trPr>
        <w:tc>
          <w:tcPr>
            <w:tcW w:w="1423" w:type="dxa"/>
            <w:shd w:val="clear" w:color="000000" w:fill="DDEBF7"/>
            <w:noWrap/>
          </w:tcPr>
          <w:p w14:paraId="0D3657E1"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d)</w:t>
            </w:r>
          </w:p>
        </w:tc>
        <w:tc>
          <w:tcPr>
            <w:tcW w:w="5125" w:type="dxa"/>
            <w:shd w:val="clear" w:color="auto" w:fill="FFFFFF"/>
          </w:tcPr>
          <w:p w14:paraId="78D612F3" w14:textId="77777777"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The proposed PI and PIL documents are line numbered.</w:t>
            </w:r>
          </w:p>
        </w:tc>
        <w:tc>
          <w:tcPr>
            <w:tcW w:w="1312" w:type="dxa"/>
            <w:shd w:val="clear" w:color="auto" w:fill="FFFFFF"/>
          </w:tcPr>
          <w:p w14:paraId="47A1E7AB"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C</w:t>
            </w:r>
          </w:p>
        </w:tc>
        <w:tc>
          <w:tcPr>
            <w:tcW w:w="1583" w:type="dxa"/>
            <w:shd w:val="clear" w:color="auto" w:fill="FFFFFF"/>
          </w:tcPr>
          <w:p w14:paraId="29415A79" w14:textId="77777777" w:rsidR="00C51FD0" w:rsidRPr="00C51FD0" w:rsidRDefault="00C51FD0" w:rsidP="00C51FD0">
            <w:pPr>
              <w:spacing w:after="0" w:line="240" w:lineRule="auto"/>
              <w:rPr>
                <w:rFonts w:eastAsia="Times New Roman" w:cstheme="minorHAnsi"/>
                <w:b/>
                <w:bCs/>
                <w:lang w:val="en-US"/>
              </w:rPr>
            </w:pPr>
          </w:p>
        </w:tc>
      </w:tr>
      <w:tr w:rsidR="004623F8" w:rsidRPr="00C51FD0" w14:paraId="0BAD4FE3" w14:textId="77777777" w:rsidTr="006675CA">
        <w:trPr>
          <w:trHeight w:val="300"/>
        </w:trPr>
        <w:tc>
          <w:tcPr>
            <w:tcW w:w="1423" w:type="dxa"/>
            <w:noWrap/>
          </w:tcPr>
          <w:p w14:paraId="6BB3854D" w14:textId="1D50B6C1" w:rsidR="004623F8" w:rsidRPr="00C51FD0" w:rsidRDefault="004623F8" w:rsidP="00C51FD0">
            <w:pPr>
              <w:spacing w:after="0" w:line="240" w:lineRule="auto"/>
              <w:rPr>
                <w:rFonts w:eastAsia="Times New Roman" w:cstheme="minorHAnsi"/>
                <w:color w:val="000000"/>
                <w:lang w:val="en-US"/>
              </w:rPr>
            </w:pPr>
            <w:r>
              <w:rPr>
                <w:rFonts w:eastAsia="Times New Roman" w:cstheme="minorHAnsi"/>
                <w:color w:val="000000"/>
                <w:lang w:val="en-US"/>
              </w:rPr>
              <w:t>e)</w:t>
            </w:r>
          </w:p>
        </w:tc>
        <w:tc>
          <w:tcPr>
            <w:tcW w:w="5125" w:type="dxa"/>
          </w:tcPr>
          <w:p w14:paraId="610DCB10" w14:textId="5AF9AA2F" w:rsidR="004623F8" w:rsidRPr="00C51FD0" w:rsidRDefault="009D7095" w:rsidP="00C51FD0">
            <w:pPr>
              <w:spacing w:after="0" w:line="240" w:lineRule="auto"/>
              <w:rPr>
                <w:rFonts w:eastAsia="Times New Roman" w:cstheme="minorHAnsi"/>
                <w:lang w:val="en-GB"/>
              </w:rPr>
            </w:pPr>
            <w:r>
              <w:rPr>
                <w:rFonts w:eastAsia="Times New Roman" w:cstheme="minorHAnsi"/>
                <w:lang w:val="en-GB"/>
              </w:rPr>
              <w:t xml:space="preserve">Each page of the </w:t>
            </w:r>
            <w:r w:rsidR="004623F8">
              <w:rPr>
                <w:rFonts w:eastAsia="Times New Roman" w:cstheme="minorHAnsi"/>
                <w:lang w:val="en-GB"/>
              </w:rPr>
              <w:t>proposed PI and PI</w:t>
            </w:r>
            <w:r>
              <w:rPr>
                <w:rFonts w:eastAsia="Times New Roman" w:cstheme="minorHAnsi"/>
                <w:lang w:val="en-GB"/>
              </w:rPr>
              <w:t>L</w:t>
            </w:r>
            <w:r w:rsidR="004623F8">
              <w:rPr>
                <w:rFonts w:eastAsia="Times New Roman" w:cstheme="minorHAnsi"/>
                <w:lang w:val="en-GB"/>
              </w:rPr>
              <w:t xml:space="preserve"> documents </w:t>
            </w:r>
            <w:r w:rsidR="00AB2C29">
              <w:rPr>
                <w:rFonts w:eastAsia="Times New Roman" w:cstheme="minorHAnsi"/>
                <w:lang w:val="en-GB"/>
              </w:rPr>
              <w:t xml:space="preserve">is </w:t>
            </w:r>
            <w:r w:rsidR="004623F8">
              <w:rPr>
                <w:rFonts w:eastAsia="Times New Roman" w:cstheme="minorHAnsi"/>
                <w:lang w:val="en-GB"/>
              </w:rPr>
              <w:t xml:space="preserve">signed or initialled. </w:t>
            </w:r>
          </w:p>
        </w:tc>
        <w:tc>
          <w:tcPr>
            <w:tcW w:w="1312" w:type="dxa"/>
          </w:tcPr>
          <w:p w14:paraId="69341AD3" w14:textId="38A6E46C" w:rsidR="004623F8" w:rsidRPr="00C51FD0" w:rsidRDefault="004623F8" w:rsidP="00C51FD0">
            <w:pPr>
              <w:spacing w:after="0" w:line="240" w:lineRule="auto"/>
              <w:rPr>
                <w:rFonts w:eastAsia="Times New Roman" w:cstheme="minorHAnsi"/>
                <w:lang w:val="en-US"/>
              </w:rPr>
            </w:pPr>
            <w:r w:rsidRPr="00C51FD0">
              <w:rPr>
                <w:rFonts w:eastAsia="Times New Roman" w:cstheme="minorHAnsi"/>
                <w:lang w:val="en-US"/>
              </w:rPr>
              <w:t>C</w:t>
            </w:r>
          </w:p>
        </w:tc>
        <w:tc>
          <w:tcPr>
            <w:tcW w:w="1583" w:type="dxa"/>
          </w:tcPr>
          <w:p w14:paraId="0EF5EDB7" w14:textId="77777777" w:rsidR="004623F8" w:rsidRPr="00C51FD0" w:rsidRDefault="004623F8" w:rsidP="00C51FD0">
            <w:pPr>
              <w:spacing w:after="0" w:line="240" w:lineRule="auto"/>
              <w:rPr>
                <w:rFonts w:eastAsia="Times New Roman" w:cstheme="minorHAnsi"/>
                <w:b/>
                <w:bCs/>
                <w:lang w:val="en-US"/>
              </w:rPr>
            </w:pPr>
          </w:p>
        </w:tc>
      </w:tr>
      <w:tr w:rsidR="008B0441" w:rsidRPr="00C51FD0" w14:paraId="5AEEF4C2" w14:textId="77777777" w:rsidTr="004623F8">
        <w:trPr>
          <w:trHeight w:val="300"/>
        </w:trPr>
        <w:tc>
          <w:tcPr>
            <w:tcW w:w="1423" w:type="dxa"/>
            <w:noWrap/>
          </w:tcPr>
          <w:p w14:paraId="46223334" w14:textId="25764698" w:rsidR="008B0441" w:rsidRDefault="008B0441" w:rsidP="00C51FD0">
            <w:pPr>
              <w:spacing w:after="0" w:line="240" w:lineRule="auto"/>
              <w:rPr>
                <w:rFonts w:eastAsia="Times New Roman" w:cstheme="minorHAnsi"/>
                <w:color w:val="000000"/>
                <w:lang w:val="en-US"/>
              </w:rPr>
            </w:pPr>
            <w:r>
              <w:rPr>
                <w:rFonts w:eastAsia="Times New Roman" w:cstheme="minorHAnsi"/>
                <w:color w:val="000000"/>
                <w:lang w:val="en-US"/>
              </w:rPr>
              <w:t>f)</w:t>
            </w:r>
          </w:p>
        </w:tc>
        <w:tc>
          <w:tcPr>
            <w:tcW w:w="5125" w:type="dxa"/>
          </w:tcPr>
          <w:p w14:paraId="2913340C" w14:textId="6FE3764F" w:rsidR="008B0441" w:rsidRDefault="008B0441" w:rsidP="00C51FD0">
            <w:pPr>
              <w:spacing w:after="0" w:line="240" w:lineRule="auto"/>
              <w:rPr>
                <w:rFonts w:eastAsia="Times New Roman" w:cstheme="minorHAnsi"/>
                <w:lang w:val="en-GB"/>
              </w:rPr>
            </w:pPr>
            <w:r>
              <w:rPr>
                <w:rFonts w:eastAsia="Times New Roman" w:cstheme="minorHAnsi"/>
                <w:lang w:val="en-GB"/>
              </w:rPr>
              <w:t xml:space="preserve">The </w:t>
            </w:r>
            <w:r w:rsidRPr="008B0441">
              <w:rPr>
                <w:rFonts w:eastAsia="Times New Roman" w:cstheme="minorHAnsi"/>
              </w:rPr>
              <w:t>format of the proposed PI</w:t>
            </w:r>
            <w:r>
              <w:rPr>
                <w:rFonts w:eastAsia="Times New Roman" w:cstheme="minorHAnsi"/>
              </w:rPr>
              <w:t xml:space="preserve"> is</w:t>
            </w:r>
            <w:r w:rsidRPr="008B0441">
              <w:rPr>
                <w:rFonts w:eastAsia="Times New Roman" w:cstheme="minorHAnsi"/>
              </w:rPr>
              <w:t xml:space="preserve"> completely aligned with the format indicated in the latest published PI guideline</w:t>
            </w:r>
            <w:r>
              <w:rPr>
                <w:rFonts w:eastAsia="Times New Roman" w:cstheme="minorHAnsi"/>
              </w:rPr>
              <w:t xml:space="preserve">. </w:t>
            </w:r>
          </w:p>
        </w:tc>
        <w:tc>
          <w:tcPr>
            <w:tcW w:w="1312" w:type="dxa"/>
          </w:tcPr>
          <w:p w14:paraId="60C08840" w14:textId="7252397A" w:rsidR="008B0441" w:rsidRPr="00C51FD0" w:rsidRDefault="008B0441" w:rsidP="00C51FD0">
            <w:pPr>
              <w:spacing w:after="0" w:line="240" w:lineRule="auto"/>
              <w:rPr>
                <w:rFonts w:eastAsia="Times New Roman" w:cstheme="minorHAnsi"/>
                <w:lang w:val="en-US"/>
              </w:rPr>
            </w:pPr>
            <w:r w:rsidRPr="00C51FD0">
              <w:rPr>
                <w:rFonts w:eastAsia="Times New Roman" w:cstheme="minorHAnsi"/>
                <w:lang w:val="en-US"/>
              </w:rPr>
              <w:t>C</w:t>
            </w:r>
          </w:p>
        </w:tc>
        <w:tc>
          <w:tcPr>
            <w:tcW w:w="1583" w:type="dxa"/>
          </w:tcPr>
          <w:p w14:paraId="5537DB90" w14:textId="77777777" w:rsidR="008B0441" w:rsidRPr="00C51FD0" w:rsidRDefault="008B0441" w:rsidP="00C51FD0">
            <w:pPr>
              <w:spacing w:after="0" w:line="240" w:lineRule="auto"/>
              <w:rPr>
                <w:rFonts w:eastAsia="Times New Roman" w:cstheme="minorHAnsi"/>
                <w:b/>
                <w:bCs/>
                <w:lang w:val="en-US"/>
              </w:rPr>
            </w:pPr>
          </w:p>
        </w:tc>
      </w:tr>
      <w:tr w:rsidR="00C51FD0" w:rsidRPr="00C51FD0" w14:paraId="01B2AEA6" w14:textId="77777777" w:rsidTr="00C51FD0">
        <w:trPr>
          <w:trHeight w:val="300"/>
        </w:trPr>
        <w:tc>
          <w:tcPr>
            <w:tcW w:w="1423" w:type="dxa"/>
            <w:shd w:val="clear" w:color="000000" w:fill="DDEBF7"/>
            <w:noWrap/>
          </w:tcPr>
          <w:p w14:paraId="54BE8754" w14:textId="1FAFA652" w:rsidR="00C51FD0" w:rsidRPr="00C51FD0" w:rsidRDefault="008B0441" w:rsidP="00C51FD0">
            <w:pPr>
              <w:spacing w:after="0" w:line="240" w:lineRule="auto"/>
              <w:rPr>
                <w:rFonts w:eastAsia="Times New Roman" w:cstheme="minorHAnsi"/>
                <w:color w:val="000000"/>
                <w:lang w:val="en-US"/>
              </w:rPr>
            </w:pPr>
            <w:r>
              <w:rPr>
                <w:rFonts w:eastAsia="Times New Roman" w:cstheme="minorHAnsi"/>
                <w:color w:val="000000"/>
                <w:lang w:val="en-US"/>
              </w:rPr>
              <w:lastRenderedPageBreak/>
              <w:t>g</w:t>
            </w:r>
          </w:p>
        </w:tc>
        <w:tc>
          <w:tcPr>
            <w:tcW w:w="5125" w:type="dxa"/>
            <w:shd w:val="clear" w:color="auto" w:fill="FFFFFF"/>
          </w:tcPr>
          <w:p w14:paraId="2C5A8805" w14:textId="77777777"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The application complies with the requirements stipulated in the Multiple Submissions guideline. (E.g. For duplicates only one PI and PIL is to be submitted with the Proprietary Name indicated as “Product Name”)</w:t>
            </w:r>
          </w:p>
        </w:tc>
        <w:tc>
          <w:tcPr>
            <w:tcW w:w="1312" w:type="dxa"/>
            <w:shd w:val="clear" w:color="auto" w:fill="FFFFFF"/>
          </w:tcPr>
          <w:p w14:paraId="2820EDE0"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C</w:t>
            </w:r>
          </w:p>
        </w:tc>
        <w:tc>
          <w:tcPr>
            <w:tcW w:w="1583" w:type="dxa"/>
            <w:shd w:val="clear" w:color="auto" w:fill="FFFFFF"/>
          </w:tcPr>
          <w:p w14:paraId="12527DD9" w14:textId="77777777" w:rsidR="00C51FD0" w:rsidRPr="00C51FD0" w:rsidRDefault="00C51FD0" w:rsidP="00C51FD0">
            <w:pPr>
              <w:spacing w:after="0" w:line="240" w:lineRule="auto"/>
              <w:rPr>
                <w:rFonts w:eastAsia="Times New Roman" w:cstheme="minorHAnsi"/>
                <w:b/>
                <w:bCs/>
                <w:lang w:val="en-US"/>
              </w:rPr>
            </w:pPr>
          </w:p>
        </w:tc>
      </w:tr>
      <w:tr w:rsidR="00C51FD0" w:rsidRPr="00C51FD0" w14:paraId="666ED0EB" w14:textId="77777777" w:rsidTr="00A50CB8">
        <w:trPr>
          <w:trHeight w:val="276"/>
        </w:trPr>
        <w:tc>
          <w:tcPr>
            <w:tcW w:w="1423" w:type="dxa"/>
            <w:shd w:val="clear" w:color="000000" w:fill="DDEBF7"/>
            <w:noWrap/>
            <w:hideMark/>
          </w:tcPr>
          <w:p w14:paraId="3EE2CE5A" w14:textId="77777777" w:rsidR="00C51FD0" w:rsidRPr="00C51FD0" w:rsidRDefault="00C51FD0" w:rsidP="00C51FD0">
            <w:pPr>
              <w:spacing w:after="0" w:line="240" w:lineRule="auto"/>
              <w:rPr>
                <w:rFonts w:eastAsia="Times New Roman" w:cstheme="minorHAnsi"/>
                <w:b/>
                <w:bCs/>
                <w:color w:val="000000"/>
                <w:lang w:val="en-US"/>
              </w:rPr>
            </w:pPr>
            <w:r w:rsidRPr="00C51FD0">
              <w:rPr>
                <w:rFonts w:eastAsia="Times New Roman" w:cstheme="minorHAnsi"/>
                <w:b/>
                <w:bCs/>
                <w:color w:val="000000"/>
                <w:lang w:val="en-US"/>
              </w:rPr>
              <w:t>1.3.1</w:t>
            </w:r>
          </w:p>
        </w:tc>
        <w:tc>
          <w:tcPr>
            <w:tcW w:w="5125" w:type="dxa"/>
            <w:shd w:val="clear" w:color="000000" w:fill="DDEBF7"/>
            <w:hideMark/>
          </w:tcPr>
          <w:p w14:paraId="1E132772" w14:textId="77777777" w:rsidR="00C51FD0" w:rsidRPr="00C51FD0" w:rsidRDefault="00C51FD0" w:rsidP="00C51FD0">
            <w:pPr>
              <w:spacing w:after="0" w:line="240" w:lineRule="auto"/>
              <w:rPr>
                <w:rFonts w:eastAsia="Times New Roman" w:cstheme="minorHAnsi"/>
                <w:b/>
                <w:bCs/>
                <w:lang w:val="en-US"/>
              </w:rPr>
            </w:pPr>
            <w:r w:rsidRPr="00C51FD0">
              <w:rPr>
                <w:rFonts w:eastAsia="Times New Roman" w:cstheme="minorHAnsi"/>
                <w:b/>
                <w:bCs/>
                <w:lang w:val="en-US"/>
              </w:rPr>
              <w:t>South African Professional Information</w:t>
            </w:r>
          </w:p>
        </w:tc>
        <w:tc>
          <w:tcPr>
            <w:tcW w:w="1312" w:type="dxa"/>
            <w:shd w:val="clear" w:color="000000" w:fill="DDEBF7"/>
          </w:tcPr>
          <w:p w14:paraId="5FDCF53D" w14:textId="77777777" w:rsidR="00C51FD0" w:rsidRPr="00C51FD0" w:rsidRDefault="00C51FD0" w:rsidP="00C51FD0">
            <w:pPr>
              <w:spacing w:after="0" w:line="240" w:lineRule="auto"/>
              <w:rPr>
                <w:rFonts w:eastAsia="Times New Roman" w:cstheme="minorHAnsi"/>
                <w:b/>
                <w:bCs/>
                <w:lang w:val="en-US"/>
              </w:rPr>
            </w:pPr>
          </w:p>
        </w:tc>
        <w:tc>
          <w:tcPr>
            <w:tcW w:w="1583" w:type="dxa"/>
            <w:shd w:val="clear" w:color="000000" w:fill="DDEBF7"/>
          </w:tcPr>
          <w:p w14:paraId="3AB9012C" w14:textId="77777777" w:rsidR="00C51FD0" w:rsidRPr="00C51FD0" w:rsidRDefault="00C51FD0" w:rsidP="00C51FD0">
            <w:pPr>
              <w:spacing w:after="0" w:line="240" w:lineRule="auto"/>
              <w:rPr>
                <w:rFonts w:eastAsia="Times New Roman" w:cstheme="minorHAnsi"/>
                <w:b/>
                <w:bCs/>
                <w:lang w:val="en-US"/>
              </w:rPr>
            </w:pPr>
          </w:p>
        </w:tc>
      </w:tr>
      <w:tr w:rsidR="00C51FD0" w:rsidRPr="00C51FD0" w14:paraId="236DB3BA" w14:textId="77777777" w:rsidTr="00A50CB8">
        <w:trPr>
          <w:trHeight w:val="276"/>
        </w:trPr>
        <w:tc>
          <w:tcPr>
            <w:tcW w:w="1423" w:type="dxa"/>
            <w:shd w:val="clear" w:color="000000" w:fill="DDEBF7"/>
            <w:noWrap/>
            <w:hideMark/>
          </w:tcPr>
          <w:p w14:paraId="4451C2B4" w14:textId="77777777" w:rsidR="00C51FD0" w:rsidRPr="00C51FD0" w:rsidRDefault="00C51FD0" w:rsidP="00C51FD0">
            <w:pPr>
              <w:spacing w:after="0" w:line="240" w:lineRule="auto"/>
              <w:rPr>
                <w:rFonts w:eastAsia="Times New Roman" w:cstheme="minorHAnsi"/>
                <w:b/>
                <w:bCs/>
                <w:color w:val="000000"/>
                <w:lang w:val="en-US"/>
              </w:rPr>
            </w:pPr>
            <w:r w:rsidRPr="00C51FD0">
              <w:rPr>
                <w:rFonts w:eastAsia="Times New Roman" w:cstheme="minorHAnsi"/>
                <w:b/>
                <w:bCs/>
                <w:color w:val="000000"/>
                <w:lang w:val="en-US"/>
              </w:rPr>
              <w:t>1.3.1.1</w:t>
            </w:r>
          </w:p>
        </w:tc>
        <w:tc>
          <w:tcPr>
            <w:tcW w:w="5125" w:type="dxa"/>
            <w:shd w:val="clear" w:color="000000" w:fill="DDEBF7"/>
            <w:hideMark/>
          </w:tcPr>
          <w:p w14:paraId="0FA74C7C" w14:textId="77777777" w:rsidR="00C51FD0" w:rsidRPr="00C51FD0" w:rsidRDefault="00C51FD0" w:rsidP="00C51FD0">
            <w:pPr>
              <w:spacing w:after="0" w:line="240" w:lineRule="auto"/>
              <w:rPr>
                <w:rFonts w:eastAsia="Times New Roman" w:cstheme="minorHAnsi"/>
                <w:b/>
                <w:bCs/>
                <w:lang w:val="en-US"/>
              </w:rPr>
            </w:pPr>
            <w:r w:rsidRPr="00C51FD0">
              <w:rPr>
                <w:rFonts w:eastAsia="Times New Roman" w:cstheme="minorHAnsi"/>
                <w:b/>
                <w:bCs/>
                <w:lang w:val="en-US"/>
              </w:rPr>
              <w:t>Professional Information (PI)</w:t>
            </w:r>
          </w:p>
        </w:tc>
        <w:tc>
          <w:tcPr>
            <w:tcW w:w="1312" w:type="dxa"/>
            <w:shd w:val="clear" w:color="000000" w:fill="DDEBF7"/>
          </w:tcPr>
          <w:p w14:paraId="202DE367" w14:textId="77777777" w:rsidR="00C51FD0" w:rsidRPr="00C51FD0" w:rsidRDefault="00C51FD0" w:rsidP="00C51FD0">
            <w:pPr>
              <w:spacing w:after="0" w:line="240" w:lineRule="auto"/>
              <w:rPr>
                <w:rFonts w:eastAsia="Times New Roman" w:cstheme="minorHAnsi"/>
                <w:b/>
                <w:bCs/>
                <w:lang w:val="en-US"/>
              </w:rPr>
            </w:pPr>
          </w:p>
        </w:tc>
        <w:tc>
          <w:tcPr>
            <w:tcW w:w="1583" w:type="dxa"/>
            <w:shd w:val="clear" w:color="000000" w:fill="DDEBF7"/>
          </w:tcPr>
          <w:p w14:paraId="1B799C4B" w14:textId="77777777" w:rsidR="00C51FD0" w:rsidRPr="00C51FD0" w:rsidRDefault="00C51FD0" w:rsidP="00C51FD0">
            <w:pPr>
              <w:spacing w:after="0" w:line="240" w:lineRule="auto"/>
              <w:rPr>
                <w:rFonts w:eastAsia="Times New Roman" w:cstheme="minorHAnsi"/>
                <w:b/>
                <w:bCs/>
                <w:lang w:val="en-US"/>
              </w:rPr>
            </w:pPr>
          </w:p>
        </w:tc>
      </w:tr>
      <w:tr w:rsidR="001153B7" w:rsidRPr="00C51FD0" w14:paraId="49F23C46" w14:textId="77777777" w:rsidTr="00A50CB8">
        <w:trPr>
          <w:trHeight w:val="276"/>
        </w:trPr>
        <w:tc>
          <w:tcPr>
            <w:tcW w:w="1423" w:type="dxa"/>
            <w:shd w:val="clear" w:color="000000" w:fill="DDEBF7"/>
            <w:noWrap/>
          </w:tcPr>
          <w:p w14:paraId="0BE17908" w14:textId="650832E8" w:rsidR="001153B7" w:rsidRPr="00C51FD0" w:rsidRDefault="00A678AC" w:rsidP="00C51FD0">
            <w:pPr>
              <w:spacing w:after="0" w:line="240" w:lineRule="auto"/>
              <w:rPr>
                <w:rFonts w:eastAsia="Times New Roman" w:cstheme="minorHAnsi"/>
                <w:b/>
                <w:bCs/>
                <w:color w:val="000000"/>
                <w:lang w:val="en-US"/>
              </w:rPr>
            </w:pPr>
            <w:r>
              <w:rPr>
                <w:rFonts w:eastAsia="Times New Roman" w:cstheme="minorHAnsi"/>
                <w:b/>
                <w:bCs/>
                <w:color w:val="000000"/>
                <w:lang w:val="en-US"/>
              </w:rPr>
              <w:t>a)</w:t>
            </w:r>
          </w:p>
        </w:tc>
        <w:tc>
          <w:tcPr>
            <w:tcW w:w="5125" w:type="dxa"/>
            <w:shd w:val="clear" w:color="000000" w:fill="DDEBF7"/>
          </w:tcPr>
          <w:p w14:paraId="63ECEFFC" w14:textId="437E99F9" w:rsidR="001153B7" w:rsidRPr="00C51FD0" w:rsidRDefault="001153B7" w:rsidP="00C51FD0">
            <w:pPr>
              <w:spacing w:after="0" w:line="240" w:lineRule="auto"/>
              <w:rPr>
                <w:rFonts w:eastAsia="Times New Roman" w:cstheme="minorHAnsi"/>
                <w:b/>
                <w:bCs/>
                <w:lang w:val="en-US"/>
              </w:rPr>
            </w:pPr>
            <w:r w:rsidRPr="001153B7">
              <w:rPr>
                <w:rFonts w:eastAsia="Times New Roman" w:cstheme="minorHAnsi"/>
                <w:b/>
                <w:bCs/>
                <w:lang w:val="en-US"/>
              </w:rPr>
              <w:t>Is the most recent SAHPRA-approved innovator</w:t>
            </w:r>
            <w:r w:rsidR="00AB2C29">
              <w:rPr>
                <w:rFonts w:eastAsia="Times New Roman" w:cstheme="minorHAnsi"/>
                <w:b/>
                <w:bCs/>
                <w:lang w:val="en-US"/>
              </w:rPr>
              <w:t>/generic</w:t>
            </w:r>
            <w:r w:rsidRPr="001153B7">
              <w:rPr>
                <w:rFonts w:eastAsia="Times New Roman" w:cstheme="minorHAnsi"/>
                <w:b/>
                <w:bCs/>
                <w:lang w:val="en-US"/>
              </w:rPr>
              <w:t xml:space="preserve"> PI submitted?</w:t>
            </w:r>
            <w:r>
              <w:rPr>
                <w:rFonts w:eastAsia="Times New Roman" w:cstheme="minorHAnsi"/>
                <w:b/>
                <w:bCs/>
                <w:lang w:val="en-US"/>
              </w:rPr>
              <w:t xml:space="preserve"> Note that ‘’Old medicines” are regarded as unregistered medicines.</w:t>
            </w:r>
          </w:p>
        </w:tc>
        <w:tc>
          <w:tcPr>
            <w:tcW w:w="1312" w:type="dxa"/>
            <w:shd w:val="clear" w:color="000000" w:fill="DDEBF7"/>
          </w:tcPr>
          <w:p w14:paraId="13BF8CB6" w14:textId="77777777" w:rsidR="001153B7" w:rsidRPr="00C51FD0" w:rsidRDefault="001153B7" w:rsidP="00C51FD0">
            <w:pPr>
              <w:spacing w:after="0" w:line="240" w:lineRule="auto"/>
              <w:rPr>
                <w:rFonts w:eastAsia="Times New Roman" w:cstheme="minorHAnsi"/>
                <w:b/>
                <w:bCs/>
                <w:lang w:val="en-US"/>
              </w:rPr>
            </w:pPr>
          </w:p>
        </w:tc>
        <w:tc>
          <w:tcPr>
            <w:tcW w:w="1583" w:type="dxa"/>
            <w:shd w:val="clear" w:color="000000" w:fill="DDEBF7"/>
          </w:tcPr>
          <w:p w14:paraId="3685E6C1" w14:textId="77777777" w:rsidR="001153B7" w:rsidRPr="00C51FD0" w:rsidRDefault="001153B7" w:rsidP="00C51FD0">
            <w:pPr>
              <w:spacing w:after="0" w:line="240" w:lineRule="auto"/>
              <w:rPr>
                <w:rFonts w:eastAsia="Times New Roman" w:cstheme="minorHAnsi"/>
                <w:b/>
                <w:bCs/>
                <w:lang w:val="en-US"/>
              </w:rPr>
            </w:pPr>
          </w:p>
        </w:tc>
      </w:tr>
      <w:tr w:rsidR="00113F85" w:rsidRPr="00C51FD0" w14:paraId="792E1D4E" w14:textId="77777777" w:rsidTr="00A50CB8">
        <w:trPr>
          <w:trHeight w:val="276"/>
        </w:trPr>
        <w:tc>
          <w:tcPr>
            <w:tcW w:w="1423" w:type="dxa"/>
            <w:shd w:val="clear" w:color="000000" w:fill="DDEBF7"/>
            <w:noWrap/>
          </w:tcPr>
          <w:p w14:paraId="6AE4823E" w14:textId="05798405" w:rsidR="00113F85" w:rsidRPr="00C51FD0" w:rsidRDefault="00A678AC" w:rsidP="00C51FD0">
            <w:pPr>
              <w:spacing w:after="0" w:line="240" w:lineRule="auto"/>
              <w:rPr>
                <w:rFonts w:eastAsia="Times New Roman" w:cstheme="minorHAnsi"/>
                <w:b/>
                <w:bCs/>
                <w:color w:val="000000"/>
                <w:lang w:val="en-US"/>
              </w:rPr>
            </w:pPr>
            <w:r>
              <w:rPr>
                <w:rFonts w:eastAsia="Times New Roman" w:cstheme="minorHAnsi"/>
                <w:b/>
                <w:bCs/>
                <w:color w:val="000000"/>
                <w:lang w:val="en-US"/>
              </w:rPr>
              <w:t>b)</w:t>
            </w:r>
          </w:p>
        </w:tc>
        <w:tc>
          <w:tcPr>
            <w:tcW w:w="5125" w:type="dxa"/>
            <w:shd w:val="clear" w:color="000000" w:fill="DDEBF7"/>
          </w:tcPr>
          <w:p w14:paraId="5B657EE1" w14:textId="7CE0A69C" w:rsidR="00113F85" w:rsidRPr="00C51FD0" w:rsidRDefault="00F16A37" w:rsidP="00C51FD0">
            <w:pPr>
              <w:spacing w:after="0" w:line="240" w:lineRule="auto"/>
              <w:rPr>
                <w:rFonts w:eastAsia="Times New Roman" w:cstheme="minorHAnsi"/>
                <w:b/>
                <w:bCs/>
                <w:lang w:val="en-US"/>
              </w:rPr>
            </w:pPr>
            <w:r w:rsidRPr="00F16A37">
              <w:rPr>
                <w:rFonts w:eastAsia="Times New Roman" w:cstheme="minorHAnsi"/>
                <w:b/>
                <w:bCs/>
                <w:lang w:val="en-US"/>
              </w:rPr>
              <w:t>Is the API registered in South Africa?</w:t>
            </w:r>
          </w:p>
        </w:tc>
        <w:tc>
          <w:tcPr>
            <w:tcW w:w="1312" w:type="dxa"/>
            <w:shd w:val="clear" w:color="000000" w:fill="DDEBF7"/>
          </w:tcPr>
          <w:p w14:paraId="5FC16F67" w14:textId="77777777" w:rsidR="00113F85" w:rsidRPr="00C51FD0" w:rsidRDefault="00113F85" w:rsidP="00C51FD0">
            <w:pPr>
              <w:spacing w:after="0" w:line="240" w:lineRule="auto"/>
              <w:rPr>
                <w:rFonts w:eastAsia="Times New Roman" w:cstheme="minorHAnsi"/>
                <w:b/>
                <w:bCs/>
                <w:lang w:val="en-US"/>
              </w:rPr>
            </w:pPr>
          </w:p>
        </w:tc>
        <w:tc>
          <w:tcPr>
            <w:tcW w:w="1583" w:type="dxa"/>
            <w:shd w:val="clear" w:color="000000" w:fill="DDEBF7"/>
          </w:tcPr>
          <w:p w14:paraId="1ADBB150" w14:textId="77777777" w:rsidR="00113F85" w:rsidRPr="00C51FD0" w:rsidRDefault="00113F85" w:rsidP="00C51FD0">
            <w:pPr>
              <w:spacing w:after="0" w:line="240" w:lineRule="auto"/>
              <w:rPr>
                <w:rFonts w:eastAsia="Times New Roman" w:cstheme="minorHAnsi"/>
                <w:b/>
                <w:bCs/>
                <w:lang w:val="en-US"/>
              </w:rPr>
            </w:pPr>
          </w:p>
        </w:tc>
      </w:tr>
      <w:tr w:rsidR="00F16A37" w:rsidRPr="00C51FD0" w14:paraId="479A465E" w14:textId="77777777" w:rsidTr="00A50CB8">
        <w:trPr>
          <w:trHeight w:val="276"/>
        </w:trPr>
        <w:tc>
          <w:tcPr>
            <w:tcW w:w="1423" w:type="dxa"/>
            <w:shd w:val="clear" w:color="000000" w:fill="DDEBF7"/>
            <w:noWrap/>
          </w:tcPr>
          <w:p w14:paraId="3E841369" w14:textId="52753248" w:rsidR="00F16A37" w:rsidRPr="00C51FD0" w:rsidRDefault="00A678AC" w:rsidP="00C51FD0">
            <w:pPr>
              <w:spacing w:after="0" w:line="240" w:lineRule="auto"/>
              <w:rPr>
                <w:rFonts w:eastAsia="Times New Roman" w:cstheme="minorHAnsi"/>
                <w:b/>
                <w:bCs/>
                <w:color w:val="000000"/>
                <w:lang w:val="en-US"/>
              </w:rPr>
            </w:pPr>
            <w:r>
              <w:rPr>
                <w:rFonts w:eastAsia="Times New Roman" w:cstheme="minorHAnsi"/>
                <w:b/>
                <w:bCs/>
                <w:color w:val="000000"/>
                <w:lang w:val="en-US"/>
              </w:rPr>
              <w:t>c)</w:t>
            </w:r>
          </w:p>
        </w:tc>
        <w:tc>
          <w:tcPr>
            <w:tcW w:w="5125" w:type="dxa"/>
            <w:shd w:val="clear" w:color="000000" w:fill="DDEBF7"/>
          </w:tcPr>
          <w:p w14:paraId="6BE974D0" w14:textId="4A57982D" w:rsidR="00F16A37" w:rsidRPr="00F16A37" w:rsidRDefault="00F16A37" w:rsidP="00C51FD0">
            <w:pPr>
              <w:spacing w:after="0" w:line="240" w:lineRule="auto"/>
              <w:rPr>
                <w:rFonts w:eastAsia="Times New Roman" w:cstheme="minorHAnsi"/>
                <w:b/>
                <w:bCs/>
                <w:lang w:val="en-US"/>
              </w:rPr>
            </w:pPr>
            <w:r w:rsidRPr="00F16A37">
              <w:rPr>
                <w:rFonts w:eastAsia="Times New Roman" w:cstheme="minorHAnsi"/>
                <w:b/>
                <w:bCs/>
                <w:lang w:val="en-US"/>
              </w:rPr>
              <w:t>Is the SA reference PI that of an unregistered Old Medicine?</w:t>
            </w:r>
          </w:p>
        </w:tc>
        <w:tc>
          <w:tcPr>
            <w:tcW w:w="1312" w:type="dxa"/>
            <w:shd w:val="clear" w:color="000000" w:fill="DDEBF7"/>
          </w:tcPr>
          <w:p w14:paraId="76334F50" w14:textId="77777777" w:rsidR="00F16A37" w:rsidRPr="00C51FD0" w:rsidRDefault="00F16A37" w:rsidP="00C51FD0">
            <w:pPr>
              <w:spacing w:after="0" w:line="240" w:lineRule="auto"/>
              <w:rPr>
                <w:rFonts w:eastAsia="Times New Roman" w:cstheme="minorHAnsi"/>
                <w:b/>
                <w:bCs/>
                <w:lang w:val="en-US"/>
              </w:rPr>
            </w:pPr>
          </w:p>
        </w:tc>
        <w:tc>
          <w:tcPr>
            <w:tcW w:w="1583" w:type="dxa"/>
            <w:shd w:val="clear" w:color="000000" w:fill="DDEBF7"/>
          </w:tcPr>
          <w:p w14:paraId="2976A4BA" w14:textId="77777777" w:rsidR="00F16A37" w:rsidRPr="00C51FD0" w:rsidRDefault="00F16A37" w:rsidP="00C51FD0">
            <w:pPr>
              <w:spacing w:after="0" w:line="240" w:lineRule="auto"/>
              <w:rPr>
                <w:rFonts w:eastAsia="Times New Roman" w:cstheme="minorHAnsi"/>
                <w:b/>
                <w:bCs/>
                <w:lang w:val="en-US"/>
              </w:rPr>
            </w:pPr>
          </w:p>
        </w:tc>
      </w:tr>
      <w:tr w:rsidR="00F16A37" w:rsidRPr="00C51FD0" w14:paraId="2BB0F636" w14:textId="77777777" w:rsidTr="00A50CB8">
        <w:trPr>
          <w:trHeight w:val="276"/>
        </w:trPr>
        <w:tc>
          <w:tcPr>
            <w:tcW w:w="1423" w:type="dxa"/>
            <w:shd w:val="clear" w:color="000000" w:fill="DDEBF7"/>
            <w:noWrap/>
          </w:tcPr>
          <w:p w14:paraId="7E24159B" w14:textId="18B4B101" w:rsidR="00F16A37" w:rsidRPr="00C51FD0" w:rsidRDefault="00A678AC" w:rsidP="00C51FD0">
            <w:pPr>
              <w:spacing w:after="0" w:line="240" w:lineRule="auto"/>
              <w:rPr>
                <w:rFonts w:eastAsia="Times New Roman" w:cstheme="minorHAnsi"/>
                <w:b/>
                <w:bCs/>
                <w:color w:val="000000"/>
                <w:lang w:val="en-US"/>
              </w:rPr>
            </w:pPr>
            <w:r>
              <w:rPr>
                <w:rFonts w:eastAsia="Times New Roman" w:cstheme="minorHAnsi"/>
                <w:b/>
                <w:bCs/>
                <w:color w:val="000000"/>
                <w:lang w:val="en-US"/>
              </w:rPr>
              <w:t>d)</w:t>
            </w:r>
          </w:p>
        </w:tc>
        <w:tc>
          <w:tcPr>
            <w:tcW w:w="5125" w:type="dxa"/>
            <w:shd w:val="clear" w:color="000000" w:fill="DDEBF7"/>
          </w:tcPr>
          <w:p w14:paraId="495DC735" w14:textId="6D090B0E" w:rsidR="00F16A37" w:rsidRPr="00F16A37" w:rsidRDefault="00F16A37" w:rsidP="00C51FD0">
            <w:pPr>
              <w:spacing w:after="0" w:line="240" w:lineRule="auto"/>
              <w:rPr>
                <w:rFonts w:eastAsia="Times New Roman" w:cstheme="minorHAnsi"/>
                <w:b/>
                <w:bCs/>
                <w:lang w:val="en-US"/>
              </w:rPr>
            </w:pPr>
            <w:r w:rsidRPr="00F16A37">
              <w:rPr>
                <w:rFonts w:eastAsia="Times New Roman" w:cstheme="minorHAnsi"/>
                <w:b/>
                <w:bCs/>
                <w:lang w:val="en-US"/>
              </w:rPr>
              <w:t>Is the dosage form the same as the reference product</w:t>
            </w:r>
            <w:r>
              <w:rPr>
                <w:rFonts w:eastAsia="Times New Roman" w:cstheme="minorHAnsi"/>
                <w:b/>
                <w:bCs/>
                <w:lang w:val="en-US"/>
              </w:rPr>
              <w:t xml:space="preserve"> registered in South Africa?</w:t>
            </w:r>
          </w:p>
        </w:tc>
        <w:tc>
          <w:tcPr>
            <w:tcW w:w="1312" w:type="dxa"/>
            <w:shd w:val="clear" w:color="000000" w:fill="DDEBF7"/>
          </w:tcPr>
          <w:p w14:paraId="2DB0054F" w14:textId="77777777" w:rsidR="00F16A37" w:rsidRPr="00C51FD0" w:rsidRDefault="00F16A37" w:rsidP="00C51FD0">
            <w:pPr>
              <w:spacing w:after="0" w:line="240" w:lineRule="auto"/>
              <w:rPr>
                <w:rFonts w:eastAsia="Times New Roman" w:cstheme="minorHAnsi"/>
                <w:b/>
                <w:bCs/>
                <w:lang w:val="en-US"/>
              </w:rPr>
            </w:pPr>
          </w:p>
        </w:tc>
        <w:tc>
          <w:tcPr>
            <w:tcW w:w="1583" w:type="dxa"/>
            <w:shd w:val="clear" w:color="000000" w:fill="DDEBF7"/>
          </w:tcPr>
          <w:p w14:paraId="54C8855C" w14:textId="77777777" w:rsidR="00F16A37" w:rsidRPr="00C51FD0" w:rsidRDefault="00F16A37" w:rsidP="00C51FD0">
            <w:pPr>
              <w:spacing w:after="0" w:line="240" w:lineRule="auto"/>
              <w:rPr>
                <w:rFonts w:eastAsia="Times New Roman" w:cstheme="minorHAnsi"/>
                <w:b/>
                <w:bCs/>
                <w:lang w:val="en-US"/>
              </w:rPr>
            </w:pPr>
          </w:p>
        </w:tc>
      </w:tr>
      <w:tr w:rsidR="00C51FD0" w:rsidRPr="00C51FD0" w14:paraId="7A4E24B3" w14:textId="77777777" w:rsidTr="00A50CB8">
        <w:trPr>
          <w:trHeight w:val="300"/>
        </w:trPr>
        <w:tc>
          <w:tcPr>
            <w:tcW w:w="1423" w:type="dxa"/>
            <w:shd w:val="clear" w:color="000000" w:fill="DDEBF7"/>
            <w:noWrap/>
          </w:tcPr>
          <w:p w14:paraId="4294AF2D" w14:textId="6AE5BFD1" w:rsidR="00C51FD0" w:rsidRPr="00C51FD0" w:rsidRDefault="00A678AC" w:rsidP="00C51FD0">
            <w:pPr>
              <w:spacing w:after="0" w:line="240" w:lineRule="auto"/>
              <w:rPr>
                <w:rFonts w:eastAsia="Times New Roman" w:cstheme="minorHAnsi"/>
                <w:lang w:val="en-US"/>
              </w:rPr>
            </w:pPr>
            <w:r>
              <w:rPr>
                <w:rFonts w:eastAsia="Times New Roman" w:cstheme="minorHAnsi"/>
                <w:lang w:val="en-US"/>
              </w:rPr>
              <w:t>e</w:t>
            </w:r>
            <w:r w:rsidR="00C51FD0" w:rsidRPr="00C51FD0">
              <w:rPr>
                <w:rFonts w:eastAsia="Times New Roman" w:cstheme="minorHAnsi"/>
                <w:lang w:val="en-US"/>
              </w:rPr>
              <w:t>)</w:t>
            </w:r>
          </w:p>
        </w:tc>
        <w:tc>
          <w:tcPr>
            <w:tcW w:w="5125" w:type="dxa"/>
          </w:tcPr>
          <w:p w14:paraId="5D112B8F"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lang w:val="en-GB"/>
              </w:rPr>
              <w:t>The cross-references in the PI are written with the exact page/s and location on the page/s (i.e. column, and paragraph, and/or line</w:t>
            </w:r>
            <w:r w:rsidRPr="00C51FD0">
              <w:rPr>
                <w:rFonts w:eastAsia="Times New Roman" w:cstheme="minorHAnsi"/>
                <w:spacing w:val="-13"/>
                <w:lang w:val="en-GB"/>
              </w:rPr>
              <w:t xml:space="preserve"> </w:t>
            </w:r>
            <w:r w:rsidRPr="00C51FD0">
              <w:rPr>
                <w:rFonts w:eastAsia="Times New Roman" w:cstheme="minorHAnsi"/>
                <w:lang w:val="en-GB"/>
              </w:rPr>
              <w:t>numbers) of the document that is</w:t>
            </w:r>
            <w:r w:rsidRPr="00C51FD0">
              <w:rPr>
                <w:rFonts w:eastAsia="Times New Roman" w:cstheme="minorHAnsi"/>
                <w:spacing w:val="-4"/>
                <w:lang w:val="en-GB"/>
              </w:rPr>
              <w:t xml:space="preserve"> </w:t>
            </w:r>
            <w:r w:rsidRPr="00C51FD0">
              <w:rPr>
                <w:rFonts w:eastAsia="Times New Roman" w:cstheme="minorHAnsi"/>
                <w:lang w:val="en-GB"/>
              </w:rPr>
              <w:t>referenced</w:t>
            </w:r>
          </w:p>
        </w:tc>
        <w:tc>
          <w:tcPr>
            <w:tcW w:w="1312" w:type="dxa"/>
          </w:tcPr>
          <w:p w14:paraId="76C10176" w14:textId="77777777" w:rsidR="00C51FD0" w:rsidRPr="00C51FD0" w:rsidRDefault="00C51FD0" w:rsidP="00C51FD0">
            <w:pPr>
              <w:spacing w:after="0" w:line="240" w:lineRule="auto"/>
              <w:rPr>
                <w:rFonts w:eastAsia="Times New Roman" w:cstheme="minorHAnsi"/>
                <w:color w:val="000000"/>
                <w:lang w:val="en-US"/>
              </w:rPr>
            </w:pPr>
          </w:p>
        </w:tc>
        <w:tc>
          <w:tcPr>
            <w:tcW w:w="1583" w:type="dxa"/>
          </w:tcPr>
          <w:p w14:paraId="6561F703"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5732D08F" w14:textId="77777777" w:rsidTr="00BB2BB9">
        <w:trPr>
          <w:trHeight w:val="300"/>
        </w:trPr>
        <w:tc>
          <w:tcPr>
            <w:tcW w:w="1423" w:type="dxa"/>
            <w:shd w:val="clear" w:color="000000" w:fill="DDEBF7"/>
            <w:noWrap/>
          </w:tcPr>
          <w:p w14:paraId="22E2D579" w14:textId="0AFCB761" w:rsidR="00C51FD0" w:rsidRPr="00C51FD0" w:rsidRDefault="00A678AC" w:rsidP="00C51FD0">
            <w:pPr>
              <w:spacing w:after="0" w:line="240" w:lineRule="auto"/>
              <w:rPr>
                <w:rFonts w:eastAsia="Times New Roman" w:cstheme="minorHAnsi"/>
                <w:lang w:val="en-US"/>
              </w:rPr>
            </w:pPr>
            <w:r>
              <w:rPr>
                <w:rFonts w:eastAsia="Times New Roman" w:cstheme="minorHAnsi"/>
                <w:lang w:val="en-US"/>
              </w:rPr>
              <w:t>f</w:t>
            </w:r>
            <w:r w:rsidR="00C51FD0" w:rsidRPr="00C51FD0">
              <w:rPr>
                <w:rFonts w:eastAsia="Times New Roman" w:cstheme="minorHAnsi"/>
                <w:lang w:val="en-US"/>
              </w:rPr>
              <w:t>)</w:t>
            </w:r>
          </w:p>
        </w:tc>
        <w:tc>
          <w:tcPr>
            <w:tcW w:w="5125" w:type="dxa"/>
          </w:tcPr>
          <w:p w14:paraId="732452E7" w14:textId="5D7668D5"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The THERAPEUTIC INDICATION(s) and POSOLOGY and METHOD OF ADMINISTRATION is in line with the SA innovator. Note: if the SA innovator is no longer marketed or is deregistered, alignment must be to a generic.</w:t>
            </w:r>
          </w:p>
        </w:tc>
        <w:tc>
          <w:tcPr>
            <w:tcW w:w="1312" w:type="dxa"/>
            <w:shd w:val="clear" w:color="auto" w:fill="FFFFFF" w:themeFill="background1"/>
          </w:tcPr>
          <w:p w14:paraId="538D60DA"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FFFFFF" w:themeFill="background1"/>
          </w:tcPr>
          <w:p w14:paraId="71C96BA0"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70A5F274" w14:textId="77777777" w:rsidTr="00BB2BB9">
        <w:trPr>
          <w:trHeight w:val="300"/>
        </w:trPr>
        <w:tc>
          <w:tcPr>
            <w:tcW w:w="1423" w:type="dxa"/>
            <w:shd w:val="clear" w:color="000000" w:fill="DDEBF7"/>
            <w:noWrap/>
          </w:tcPr>
          <w:p w14:paraId="5377EC78" w14:textId="1C13C0DC" w:rsidR="00C51FD0" w:rsidRPr="00C51FD0" w:rsidRDefault="00A678AC" w:rsidP="00C51FD0">
            <w:pPr>
              <w:spacing w:after="0" w:line="240" w:lineRule="auto"/>
              <w:rPr>
                <w:rFonts w:eastAsia="Times New Roman" w:cstheme="minorHAnsi"/>
                <w:lang w:val="en-US"/>
              </w:rPr>
            </w:pPr>
            <w:r>
              <w:rPr>
                <w:rFonts w:eastAsia="Times New Roman" w:cstheme="minorHAnsi"/>
                <w:lang w:val="en-US"/>
              </w:rPr>
              <w:t>g</w:t>
            </w:r>
            <w:r w:rsidR="00C51FD0" w:rsidRPr="00C51FD0">
              <w:rPr>
                <w:rFonts w:eastAsia="Times New Roman" w:cstheme="minorHAnsi"/>
                <w:lang w:val="en-US"/>
              </w:rPr>
              <w:t>)</w:t>
            </w:r>
          </w:p>
        </w:tc>
        <w:tc>
          <w:tcPr>
            <w:tcW w:w="5125" w:type="dxa"/>
          </w:tcPr>
          <w:p w14:paraId="3AB78E5D" w14:textId="6CE7AFBD"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The innovator SmPC/</w:t>
            </w:r>
            <w:r w:rsidR="007E50E1">
              <w:rPr>
                <w:rFonts w:eastAsia="Times New Roman" w:cstheme="minorHAnsi"/>
                <w:lang w:val="en-GB"/>
              </w:rPr>
              <w:t xml:space="preserve"> </w:t>
            </w:r>
            <w:r w:rsidRPr="00C51FD0">
              <w:rPr>
                <w:rFonts w:eastAsia="Times New Roman" w:cstheme="minorHAnsi"/>
                <w:lang w:val="en-GB"/>
              </w:rPr>
              <w:t xml:space="preserve">PI from a RRA has been </w:t>
            </w:r>
            <w:r w:rsidRPr="00C51FD0">
              <w:rPr>
                <w:rFonts w:eastAsia="Times New Roman" w:cstheme="minorHAnsi"/>
                <w:b/>
                <w:lang w:val="en-GB"/>
              </w:rPr>
              <w:t xml:space="preserve">used to update safety only. </w:t>
            </w:r>
            <w:r w:rsidRPr="00C51FD0">
              <w:rPr>
                <w:rFonts w:eastAsia="Times New Roman" w:cstheme="minorHAnsi"/>
                <w:lang w:val="en-GB"/>
              </w:rPr>
              <w:t>(Any information, safety or other, not related to SAHPRA-approved therapeutic indications, posology and method of administration may not be added in the proposed PI.)</w:t>
            </w:r>
          </w:p>
        </w:tc>
        <w:tc>
          <w:tcPr>
            <w:tcW w:w="1312" w:type="dxa"/>
            <w:shd w:val="clear" w:color="auto" w:fill="FFFFFF" w:themeFill="background1"/>
          </w:tcPr>
          <w:p w14:paraId="2EDD464D"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FFFFFF" w:themeFill="background1"/>
          </w:tcPr>
          <w:p w14:paraId="79DEBA81"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61DBFCD5" w14:textId="77777777" w:rsidTr="00BB2BB9">
        <w:trPr>
          <w:trHeight w:val="300"/>
        </w:trPr>
        <w:tc>
          <w:tcPr>
            <w:tcW w:w="1423" w:type="dxa"/>
            <w:shd w:val="clear" w:color="000000" w:fill="DDEBF7"/>
            <w:noWrap/>
          </w:tcPr>
          <w:p w14:paraId="29533544" w14:textId="3CDA6960" w:rsidR="00C51FD0" w:rsidRPr="00C51FD0" w:rsidRDefault="00A678AC" w:rsidP="00C51FD0">
            <w:pPr>
              <w:spacing w:after="0" w:line="240" w:lineRule="auto"/>
              <w:rPr>
                <w:rFonts w:eastAsia="Times New Roman" w:cstheme="minorHAnsi"/>
                <w:lang w:val="en-US"/>
              </w:rPr>
            </w:pPr>
            <w:r>
              <w:rPr>
                <w:rFonts w:eastAsia="Times New Roman" w:cstheme="minorHAnsi"/>
                <w:lang w:val="en-US"/>
              </w:rPr>
              <w:t>h</w:t>
            </w:r>
            <w:r w:rsidR="00C51FD0" w:rsidRPr="00C51FD0">
              <w:rPr>
                <w:rFonts w:eastAsia="Times New Roman" w:cstheme="minorHAnsi"/>
                <w:lang w:val="en-US"/>
              </w:rPr>
              <w:t>)</w:t>
            </w:r>
          </w:p>
        </w:tc>
        <w:tc>
          <w:tcPr>
            <w:tcW w:w="5125" w:type="dxa"/>
          </w:tcPr>
          <w:p w14:paraId="782F458B" w14:textId="0CC3A62A"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 xml:space="preserve">In addition to the local innovator, only </w:t>
            </w:r>
            <w:r w:rsidRPr="00C51FD0">
              <w:rPr>
                <w:rFonts w:eastAsia="Times New Roman" w:cstheme="minorHAnsi"/>
                <w:b/>
                <w:lang w:val="en-GB"/>
              </w:rPr>
              <w:t xml:space="preserve">one </w:t>
            </w:r>
            <w:r w:rsidRPr="00C51FD0">
              <w:rPr>
                <w:rFonts w:eastAsia="Times New Roman" w:cstheme="minorHAnsi"/>
                <w:lang w:val="en-GB"/>
              </w:rPr>
              <w:t xml:space="preserve">foreign innovator PI (registered by </w:t>
            </w:r>
            <w:proofErr w:type="gramStart"/>
            <w:r w:rsidRPr="00C51FD0">
              <w:rPr>
                <w:rFonts w:eastAsia="Times New Roman" w:cstheme="minorHAnsi"/>
                <w:lang w:val="en-GB"/>
              </w:rPr>
              <w:t>a</w:t>
            </w:r>
            <w:proofErr w:type="gramEnd"/>
            <w:r w:rsidRPr="00C51FD0">
              <w:rPr>
                <w:rFonts w:eastAsia="Times New Roman" w:cstheme="minorHAnsi"/>
                <w:lang w:val="en-GB"/>
              </w:rPr>
              <w:t xml:space="preserve"> RRA) has been referenced in the proposed PI (and included in Module 1.3.1.2). Note that any other foreign PIs should still be included in Module 1.3.5, even if not referenced by the proposed PI.</w:t>
            </w:r>
          </w:p>
        </w:tc>
        <w:tc>
          <w:tcPr>
            <w:tcW w:w="1312" w:type="dxa"/>
            <w:shd w:val="clear" w:color="auto" w:fill="AEAAAA" w:themeFill="background2" w:themeFillShade="BF"/>
          </w:tcPr>
          <w:p w14:paraId="488BEF84"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3B7064E8"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5CFB3F79" w14:textId="77777777" w:rsidTr="00A50CB8">
        <w:trPr>
          <w:trHeight w:val="300"/>
        </w:trPr>
        <w:tc>
          <w:tcPr>
            <w:tcW w:w="1423" w:type="dxa"/>
            <w:shd w:val="clear" w:color="000000" w:fill="DDEBF7"/>
            <w:noWrap/>
          </w:tcPr>
          <w:p w14:paraId="4F7F6E70" w14:textId="22095D38" w:rsidR="00C51FD0" w:rsidRPr="00C51FD0" w:rsidRDefault="00A67A8F" w:rsidP="00C51FD0">
            <w:pPr>
              <w:spacing w:after="0" w:line="240" w:lineRule="auto"/>
              <w:rPr>
                <w:rFonts w:eastAsia="Times New Roman" w:cstheme="minorHAnsi"/>
                <w:lang w:val="en-US"/>
              </w:rPr>
            </w:pPr>
            <w:r>
              <w:rPr>
                <w:rFonts w:eastAsia="Times New Roman" w:cstheme="minorHAnsi"/>
                <w:lang w:val="en-US"/>
              </w:rPr>
              <w:t>i</w:t>
            </w:r>
            <w:r w:rsidR="00C51FD0" w:rsidRPr="00C51FD0">
              <w:rPr>
                <w:rFonts w:eastAsia="Times New Roman" w:cstheme="minorHAnsi"/>
                <w:lang w:val="en-US"/>
              </w:rPr>
              <w:t>)</w:t>
            </w:r>
          </w:p>
        </w:tc>
        <w:tc>
          <w:tcPr>
            <w:tcW w:w="5125" w:type="dxa"/>
          </w:tcPr>
          <w:p w14:paraId="66BCB094" w14:textId="7FD21C08"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The API is the same as the reference/</w:t>
            </w:r>
            <w:r w:rsidR="00F94B02">
              <w:rPr>
                <w:rFonts w:eastAsia="Times New Roman" w:cstheme="minorHAnsi"/>
                <w:lang w:val="en-GB"/>
              </w:rPr>
              <w:t xml:space="preserve"> </w:t>
            </w:r>
            <w:r w:rsidRPr="00C51FD0">
              <w:rPr>
                <w:rFonts w:eastAsia="Times New Roman" w:cstheme="minorHAnsi"/>
                <w:lang w:val="en-GB"/>
              </w:rPr>
              <w:t>innovator product.</w:t>
            </w:r>
          </w:p>
        </w:tc>
        <w:tc>
          <w:tcPr>
            <w:tcW w:w="1312" w:type="dxa"/>
          </w:tcPr>
          <w:p w14:paraId="6FCEFB33" w14:textId="77777777" w:rsidR="00C51FD0" w:rsidRPr="00C51FD0" w:rsidRDefault="00C51FD0" w:rsidP="00C51FD0">
            <w:pPr>
              <w:spacing w:after="0" w:line="240" w:lineRule="auto"/>
              <w:rPr>
                <w:rFonts w:eastAsia="Times New Roman" w:cstheme="minorHAnsi"/>
                <w:color w:val="000000"/>
                <w:lang w:val="en-US"/>
              </w:rPr>
            </w:pPr>
          </w:p>
        </w:tc>
        <w:tc>
          <w:tcPr>
            <w:tcW w:w="1583" w:type="dxa"/>
          </w:tcPr>
          <w:p w14:paraId="7287C0C5"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2F311B9D" w14:textId="77777777" w:rsidTr="00BB2BB9">
        <w:trPr>
          <w:trHeight w:val="300"/>
        </w:trPr>
        <w:tc>
          <w:tcPr>
            <w:tcW w:w="1423" w:type="dxa"/>
            <w:shd w:val="clear" w:color="000000" w:fill="DDEBF7"/>
            <w:noWrap/>
          </w:tcPr>
          <w:p w14:paraId="2DBEF32E" w14:textId="5C4A02E9" w:rsidR="00C51FD0" w:rsidRPr="00C51FD0" w:rsidRDefault="00A67A8F" w:rsidP="00C51FD0">
            <w:pPr>
              <w:spacing w:after="0" w:line="240" w:lineRule="auto"/>
              <w:rPr>
                <w:rFonts w:eastAsia="Times New Roman" w:cstheme="minorHAnsi"/>
                <w:lang w:val="en-US"/>
              </w:rPr>
            </w:pPr>
            <w:r>
              <w:rPr>
                <w:rFonts w:eastAsia="Times New Roman" w:cstheme="minorHAnsi"/>
                <w:lang w:val="en-US"/>
              </w:rPr>
              <w:t>j</w:t>
            </w:r>
            <w:r w:rsidR="00C51FD0" w:rsidRPr="00C51FD0">
              <w:rPr>
                <w:rFonts w:eastAsia="Times New Roman" w:cstheme="minorHAnsi"/>
                <w:lang w:val="en-US"/>
              </w:rPr>
              <w:t>)</w:t>
            </w:r>
          </w:p>
        </w:tc>
        <w:tc>
          <w:tcPr>
            <w:tcW w:w="5125" w:type="dxa"/>
          </w:tcPr>
          <w:p w14:paraId="1183E69C" w14:textId="692D097E"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The API is not the same as the reference/</w:t>
            </w:r>
            <w:r w:rsidR="00F94B02">
              <w:rPr>
                <w:rFonts w:eastAsia="Times New Roman" w:cstheme="minorHAnsi"/>
                <w:lang w:val="en-GB"/>
              </w:rPr>
              <w:t xml:space="preserve"> </w:t>
            </w:r>
            <w:r w:rsidRPr="00C51FD0">
              <w:rPr>
                <w:rFonts w:eastAsia="Times New Roman" w:cstheme="minorHAnsi"/>
                <w:lang w:val="en-GB"/>
              </w:rPr>
              <w:t>innovator product, but the product yields the same quantity of the API per dosage form as the reference/</w:t>
            </w:r>
            <w:r w:rsidR="00F94B02">
              <w:rPr>
                <w:rFonts w:eastAsia="Times New Roman" w:cstheme="minorHAnsi"/>
                <w:lang w:val="en-GB"/>
              </w:rPr>
              <w:t xml:space="preserve"> </w:t>
            </w:r>
            <w:r w:rsidRPr="00C51FD0">
              <w:rPr>
                <w:rFonts w:eastAsia="Times New Roman" w:cstheme="minorHAnsi"/>
                <w:lang w:val="en-GB"/>
              </w:rPr>
              <w:t>innovator product</w:t>
            </w:r>
          </w:p>
        </w:tc>
        <w:tc>
          <w:tcPr>
            <w:tcW w:w="1312" w:type="dxa"/>
            <w:shd w:val="clear" w:color="auto" w:fill="FFFFFF" w:themeFill="background1"/>
          </w:tcPr>
          <w:p w14:paraId="0C32994F"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FFFFFF" w:themeFill="background1"/>
          </w:tcPr>
          <w:p w14:paraId="0C302CBE"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09E77F9A" w14:textId="77777777" w:rsidTr="00BB2BB9">
        <w:trPr>
          <w:trHeight w:val="300"/>
        </w:trPr>
        <w:tc>
          <w:tcPr>
            <w:tcW w:w="1423" w:type="dxa"/>
            <w:shd w:val="clear" w:color="000000" w:fill="DDEBF7"/>
            <w:noWrap/>
          </w:tcPr>
          <w:p w14:paraId="09FD1E6B" w14:textId="1E5E8F1F" w:rsidR="00C51FD0" w:rsidRPr="00C51FD0" w:rsidRDefault="00A67A8F" w:rsidP="00C51FD0">
            <w:pPr>
              <w:spacing w:after="0" w:line="240" w:lineRule="auto"/>
              <w:rPr>
                <w:rFonts w:eastAsia="Times New Roman" w:cstheme="minorHAnsi"/>
                <w:lang w:val="en-US"/>
              </w:rPr>
            </w:pPr>
            <w:r>
              <w:rPr>
                <w:rFonts w:eastAsia="Times New Roman" w:cstheme="minorHAnsi"/>
                <w:lang w:val="en-US"/>
              </w:rPr>
              <w:t>k</w:t>
            </w:r>
            <w:r w:rsidR="00C51FD0" w:rsidRPr="00C51FD0">
              <w:rPr>
                <w:rFonts w:eastAsia="Times New Roman" w:cstheme="minorHAnsi"/>
                <w:lang w:val="en-US"/>
              </w:rPr>
              <w:t>)</w:t>
            </w:r>
          </w:p>
        </w:tc>
        <w:tc>
          <w:tcPr>
            <w:tcW w:w="5125" w:type="dxa"/>
          </w:tcPr>
          <w:p w14:paraId="4E84B42E" w14:textId="77777777"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The strength or concentration of the API is the same as the Reference Product</w:t>
            </w:r>
          </w:p>
        </w:tc>
        <w:tc>
          <w:tcPr>
            <w:tcW w:w="1312" w:type="dxa"/>
            <w:shd w:val="clear" w:color="auto" w:fill="AEAAAA" w:themeFill="background2" w:themeFillShade="BF"/>
          </w:tcPr>
          <w:p w14:paraId="54012339"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4AB12BBB"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16BE9A48" w14:textId="77777777" w:rsidTr="00BB2BB9">
        <w:trPr>
          <w:trHeight w:val="300"/>
        </w:trPr>
        <w:tc>
          <w:tcPr>
            <w:tcW w:w="1423" w:type="dxa"/>
            <w:shd w:val="clear" w:color="000000" w:fill="DDEBF7"/>
            <w:noWrap/>
          </w:tcPr>
          <w:p w14:paraId="1116E22F" w14:textId="2CA55003" w:rsidR="00C51FD0" w:rsidRPr="00C51FD0" w:rsidRDefault="00A67A8F" w:rsidP="00C51FD0">
            <w:pPr>
              <w:spacing w:after="0" w:line="240" w:lineRule="auto"/>
              <w:rPr>
                <w:rFonts w:eastAsia="Times New Roman" w:cstheme="minorHAnsi"/>
                <w:lang w:val="en-US"/>
              </w:rPr>
            </w:pPr>
            <w:r>
              <w:rPr>
                <w:rFonts w:eastAsia="Times New Roman" w:cstheme="minorHAnsi"/>
                <w:lang w:val="en-US"/>
              </w:rPr>
              <w:t>l</w:t>
            </w:r>
            <w:r w:rsidR="00C51FD0" w:rsidRPr="00C51FD0">
              <w:rPr>
                <w:rFonts w:eastAsia="Times New Roman" w:cstheme="minorHAnsi"/>
                <w:lang w:val="en-US"/>
              </w:rPr>
              <w:t>)</w:t>
            </w:r>
          </w:p>
        </w:tc>
        <w:tc>
          <w:tcPr>
            <w:tcW w:w="5125" w:type="dxa"/>
          </w:tcPr>
          <w:p w14:paraId="35EFD122" w14:textId="545B744F"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The proposed salt/</w:t>
            </w:r>
            <w:r w:rsidR="00F94B02">
              <w:rPr>
                <w:rFonts w:eastAsia="Times New Roman" w:cstheme="minorHAnsi"/>
                <w:lang w:val="en-GB"/>
              </w:rPr>
              <w:t xml:space="preserve"> </w:t>
            </w:r>
            <w:r w:rsidRPr="00C51FD0">
              <w:rPr>
                <w:rFonts w:eastAsia="Times New Roman" w:cstheme="minorHAnsi"/>
                <w:lang w:val="en-GB"/>
              </w:rPr>
              <w:t>hydrate/</w:t>
            </w:r>
            <w:r w:rsidR="00F94B02">
              <w:rPr>
                <w:rFonts w:eastAsia="Times New Roman" w:cstheme="minorHAnsi"/>
                <w:lang w:val="en-GB"/>
              </w:rPr>
              <w:t xml:space="preserve"> </w:t>
            </w:r>
            <w:r w:rsidRPr="00C51FD0">
              <w:rPr>
                <w:rFonts w:eastAsia="Times New Roman" w:cstheme="minorHAnsi"/>
                <w:lang w:val="en-GB"/>
              </w:rPr>
              <w:t>ester/</w:t>
            </w:r>
            <w:r w:rsidR="00F94B02">
              <w:rPr>
                <w:rFonts w:eastAsia="Times New Roman" w:cstheme="minorHAnsi"/>
                <w:lang w:val="en-GB"/>
              </w:rPr>
              <w:t xml:space="preserve"> </w:t>
            </w:r>
            <w:r w:rsidRPr="00C51FD0">
              <w:rPr>
                <w:rFonts w:eastAsia="Times New Roman" w:cstheme="minorHAnsi"/>
                <w:lang w:val="en-GB"/>
              </w:rPr>
              <w:t>pro-drug is the same as that of the innovator/</w:t>
            </w:r>
            <w:r w:rsidR="00F94B02">
              <w:rPr>
                <w:rFonts w:eastAsia="Times New Roman" w:cstheme="minorHAnsi"/>
                <w:lang w:val="en-GB"/>
              </w:rPr>
              <w:t xml:space="preserve"> </w:t>
            </w:r>
            <w:r w:rsidRPr="00C51FD0">
              <w:rPr>
                <w:rFonts w:eastAsia="Times New Roman" w:cstheme="minorHAnsi"/>
                <w:lang w:val="en-GB"/>
              </w:rPr>
              <w:t>reference product</w:t>
            </w:r>
          </w:p>
        </w:tc>
        <w:tc>
          <w:tcPr>
            <w:tcW w:w="1312" w:type="dxa"/>
            <w:shd w:val="clear" w:color="auto" w:fill="AEAAAA" w:themeFill="background2" w:themeFillShade="BF"/>
          </w:tcPr>
          <w:p w14:paraId="4C36D7B3"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6EFDB967"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2F54C65C" w14:textId="77777777" w:rsidTr="00BB2BB9">
        <w:trPr>
          <w:trHeight w:val="300"/>
        </w:trPr>
        <w:tc>
          <w:tcPr>
            <w:tcW w:w="1423" w:type="dxa"/>
            <w:shd w:val="clear" w:color="000000" w:fill="DDEBF7"/>
            <w:noWrap/>
          </w:tcPr>
          <w:p w14:paraId="29318B5B" w14:textId="5CFB3BF5" w:rsidR="00C51FD0" w:rsidRPr="00C51FD0" w:rsidRDefault="00A67A8F" w:rsidP="00C51FD0">
            <w:pPr>
              <w:spacing w:after="0" w:line="240" w:lineRule="auto"/>
              <w:rPr>
                <w:rFonts w:eastAsia="Times New Roman" w:cstheme="minorHAnsi"/>
                <w:lang w:val="en-US"/>
              </w:rPr>
            </w:pPr>
            <w:r>
              <w:rPr>
                <w:rFonts w:eastAsia="Times New Roman" w:cstheme="minorHAnsi"/>
                <w:lang w:val="en-US"/>
              </w:rPr>
              <w:t>m</w:t>
            </w:r>
            <w:r w:rsidR="00C51FD0" w:rsidRPr="00C51FD0">
              <w:rPr>
                <w:rFonts w:eastAsia="Times New Roman" w:cstheme="minorHAnsi"/>
                <w:lang w:val="en-US"/>
              </w:rPr>
              <w:t>)</w:t>
            </w:r>
          </w:p>
        </w:tc>
        <w:tc>
          <w:tcPr>
            <w:tcW w:w="5125" w:type="dxa"/>
          </w:tcPr>
          <w:p w14:paraId="6CBBFBAC" w14:textId="77777777"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The proposed salt/hydrate/ester/pro-drug is not the same as that of the innovator/reference product and there are no safety concerns stemming from the different salt/hydrate/ester/pro-drug e.g. potassium salt versus sodium salt for IV administration.</w:t>
            </w:r>
          </w:p>
        </w:tc>
        <w:tc>
          <w:tcPr>
            <w:tcW w:w="1312" w:type="dxa"/>
            <w:shd w:val="clear" w:color="auto" w:fill="AEAAAA" w:themeFill="background2" w:themeFillShade="BF"/>
          </w:tcPr>
          <w:p w14:paraId="02B2D89E"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222CE4DD"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7EA4951D" w14:textId="77777777" w:rsidTr="00BB2BB9">
        <w:trPr>
          <w:trHeight w:val="300"/>
        </w:trPr>
        <w:tc>
          <w:tcPr>
            <w:tcW w:w="1423" w:type="dxa"/>
            <w:shd w:val="clear" w:color="000000" w:fill="DDEBF7"/>
            <w:noWrap/>
          </w:tcPr>
          <w:p w14:paraId="624A7A42" w14:textId="2D38210A" w:rsidR="00C51FD0" w:rsidRPr="00C51FD0" w:rsidRDefault="00A67A8F" w:rsidP="00C51FD0">
            <w:pPr>
              <w:spacing w:after="0" w:line="240" w:lineRule="auto"/>
              <w:rPr>
                <w:rFonts w:eastAsia="Times New Roman" w:cstheme="minorHAnsi"/>
                <w:lang w:val="en-US"/>
              </w:rPr>
            </w:pPr>
            <w:r>
              <w:rPr>
                <w:rFonts w:eastAsia="Times New Roman" w:cstheme="minorHAnsi"/>
                <w:lang w:val="en-US"/>
              </w:rPr>
              <w:lastRenderedPageBreak/>
              <w:t>n</w:t>
            </w:r>
            <w:r w:rsidR="00C51FD0" w:rsidRPr="00C51FD0">
              <w:rPr>
                <w:rFonts w:eastAsia="Times New Roman" w:cstheme="minorHAnsi"/>
                <w:lang w:val="en-US"/>
              </w:rPr>
              <w:t>)</w:t>
            </w:r>
          </w:p>
        </w:tc>
        <w:tc>
          <w:tcPr>
            <w:tcW w:w="5125" w:type="dxa"/>
          </w:tcPr>
          <w:p w14:paraId="5E4110B7" w14:textId="04668ACE"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 xml:space="preserve">The formulations and dosage strengths make provision for the claimed THERAPEUTIC INDICATIONS, POSOLOGY AND METHOD OF ADMINISTRATION in the </w:t>
            </w:r>
            <w:r w:rsidRPr="00C51FD0">
              <w:rPr>
                <w:rFonts w:eastAsia="Times New Roman" w:cstheme="minorHAnsi"/>
                <w:u w:val="single"/>
                <w:lang w:val="en-GB"/>
              </w:rPr>
              <w:t>target population(s). E</w:t>
            </w:r>
            <w:r w:rsidRPr="00C51FD0">
              <w:rPr>
                <w:rFonts w:eastAsia="Times New Roman" w:cstheme="minorHAnsi"/>
                <w:lang w:val="en-GB"/>
              </w:rPr>
              <w:t>nsure that the lowest/</w:t>
            </w:r>
            <w:r w:rsidR="007E50E1">
              <w:rPr>
                <w:rFonts w:eastAsia="Times New Roman" w:cstheme="minorHAnsi"/>
                <w:lang w:val="en-GB"/>
              </w:rPr>
              <w:t xml:space="preserve"> </w:t>
            </w:r>
            <w:r w:rsidRPr="00C51FD0">
              <w:rPr>
                <w:rFonts w:eastAsia="Times New Roman" w:cstheme="minorHAnsi"/>
                <w:lang w:val="en-GB"/>
              </w:rPr>
              <w:t>initial dose/</w:t>
            </w:r>
            <w:r w:rsidR="007E50E1">
              <w:rPr>
                <w:rFonts w:eastAsia="Times New Roman" w:cstheme="minorHAnsi"/>
                <w:lang w:val="en-GB"/>
              </w:rPr>
              <w:t xml:space="preserve"> </w:t>
            </w:r>
            <w:r w:rsidRPr="00C51FD0">
              <w:rPr>
                <w:rFonts w:eastAsia="Times New Roman" w:cstheme="minorHAnsi"/>
                <w:lang w:val="en-GB"/>
              </w:rPr>
              <w:t xml:space="preserve">titration dose is possible in the </w:t>
            </w:r>
            <w:r w:rsidRPr="00C51FD0">
              <w:rPr>
                <w:rFonts w:eastAsia="Times New Roman" w:cstheme="minorHAnsi"/>
                <w:u w:val="single"/>
                <w:lang w:val="en-GB"/>
              </w:rPr>
              <w:t>target population</w:t>
            </w:r>
            <w:r w:rsidRPr="00C51FD0">
              <w:rPr>
                <w:rFonts w:eastAsia="Times New Roman" w:cstheme="minorHAnsi"/>
                <w:lang w:val="en-GB"/>
              </w:rPr>
              <w:t>.</w:t>
            </w:r>
          </w:p>
        </w:tc>
        <w:tc>
          <w:tcPr>
            <w:tcW w:w="1312" w:type="dxa"/>
            <w:shd w:val="clear" w:color="auto" w:fill="AEAAAA" w:themeFill="background2" w:themeFillShade="BF"/>
          </w:tcPr>
          <w:p w14:paraId="012B150D"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6CD33BA8"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0D5FB379" w14:textId="77777777" w:rsidTr="00A50CB8">
        <w:trPr>
          <w:trHeight w:val="300"/>
        </w:trPr>
        <w:tc>
          <w:tcPr>
            <w:tcW w:w="1423" w:type="dxa"/>
            <w:shd w:val="clear" w:color="000000" w:fill="DDEBF7"/>
            <w:noWrap/>
          </w:tcPr>
          <w:p w14:paraId="0AF9734C" w14:textId="5D5839D9" w:rsidR="00C51FD0" w:rsidRPr="00C51FD0" w:rsidRDefault="00A67A8F" w:rsidP="00C51FD0">
            <w:pPr>
              <w:spacing w:after="0" w:line="240" w:lineRule="auto"/>
              <w:rPr>
                <w:rFonts w:eastAsia="Times New Roman" w:cstheme="minorHAnsi"/>
                <w:lang w:val="en-US"/>
              </w:rPr>
            </w:pPr>
            <w:r>
              <w:rPr>
                <w:rFonts w:eastAsia="Times New Roman" w:cstheme="minorHAnsi"/>
                <w:lang w:val="en-US"/>
              </w:rPr>
              <w:t>o</w:t>
            </w:r>
            <w:r w:rsidR="00C51FD0" w:rsidRPr="00C51FD0">
              <w:rPr>
                <w:rFonts w:eastAsia="Times New Roman" w:cstheme="minorHAnsi"/>
                <w:lang w:val="en-US"/>
              </w:rPr>
              <w:t>)</w:t>
            </w:r>
          </w:p>
        </w:tc>
        <w:tc>
          <w:tcPr>
            <w:tcW w:w="5125" w:type="dxa"/>
          </w:tcPr>
          <w:p w14:paraId="1EC8E488" w14:textId="77777777"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For NCEs and generics with clinical data, the PI is cross-referenced and hyperlinked to modules 2.4, 2.5,</w:t>
            </w:r>
            <w:r w:rsidRPr="00C51FD0">
              <w:rPr>
                <w:rFonts w:eastAsia="Times New Roman" w:cstheme="minorHAnsi"/>
                <w:spacing w:val="-13"/>
                <w:lang w:val="en-GB"/>
              </w:rPr>
              <w:t xml:space="preserve"> </w:t>
            </w:r>
            <w:r w:rsidRPr="00C51FD0">
              <w:rPr>
                <w:rFonts w:eastAsia="Times New Roman" w:cstheme="minorHAnsi"/>
                <w:lang w:val="en-GB"/>
              </w:rPr>
              <w:t>2.6 and 2.7 (Non-clinical and Clinical Overviews and Summaries).</w:t>
            </w:r>
          </w:p>
        </w:tc>
        <w:tc>
          <w:tcPr>
            <w:tcW w:w="1312" w:type="dxa"/>
          </w:tcPr>
          <w:p w14:paraId="1BF3F88B" w14:textId="77777777" w:rsidR="00C51FD0" w:rsidRPr="00C51FD0" w:rsidRDefault="00C51FD0" w:rsidP="00C51FD0">
            <w:pPr>
              <w:spacing w:after="0" w:line="240" w:lineRule="auto"/>
              <w:rPr>
                <w:rFonts w:eastAsia="Times New Roman" w:cstheme="minorHAnsi"/>
                <w:color w:val="000000"/>
                <w:lang w:val="en-US"/>
              </w:rPr>
            </w:pPr>
          </w:p>
        </w:tc>
        <w:tc>
          <w:tcPr>
            <w:tcW w:w="1583" w:type="dxa"/>
          </w:tcPr>
          <w:p w14:paraId="7992BCBE"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61DDE19C" w14:textId="77777777" w:rsidTr="00A50CB8">
        <w:trPr>
          <w:trHeight w:val="300"/>
        </w:trPr>
        <w:tc>
          <w:tcPr>
            <w:tcW w:w="1423" w:type="dxa"/>
            <w:shd w:val="clear" w:color="000000" w:fill="DDEBF7"/>
            <w:noWrap/>
          </w:tcPr>
          <w:p w14:paraId="2B74D28B" w14:textId="1CB02309" w:rsidR="00C51FD0" w:rsidRPr="00C51FD0" w:rsidRDefault="00A67A8F" w:rsidP="00C51FD0">
            <w:pPr>
              <w:spacing w:after="0" w:line="240" w:lineRule="auto"/>
              <w:rPr>
                <w:rFonts w:eastAsia="Times New Roman" w:cstheme="minorHAnsi"/>
                <w:lang w:val="en-US"/>
              </w:rPr>
            </w:pPr>
            <w:r>
              <w:rPr>
                <w:rFonts w:eastAsia="Times New Roman" w:cstheme="minorHAnsi"/>
                <w:lang w:val="en-US"/>
              </w:rPr>
              <w:t>p</w:t>
            </w:r>
            <w:r w:rsidR="00C51FD0" w:rsidRPr="00C51FD0">
              <w:rPr>
                <w:rFonts w:eastAsia="Times New Roman" w:cstheme="minorHAnsi"/>
                <w:lang w:val="en-US"/>
              </w:rPr>
              <w:t>)</w:t>
            </w:r>
          </w:p>
        </w:tc>
        <w:tc>
          <w:tcPr>
            <w:tcW w:w="5125" w:type="dxa"/>
          </w:tcPr>
          <w:p w14:paraId="3BBDF111" w14:textId="5712F714"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For NCEs and generics with clinical data, the summaries in module 2 are cross-referenced to information in Modules 4 (Pre-clinical study reports) and 5 (Clinical study reports</w:t>
            </w:r>
            <w:r w:rsidR="0021057C">
              <w:rPr>
                <w:rFonts w:eastAsia="Times New Roman" w:cstheme="minorHAnsi"/>
                <w:lang w:val="en-GB"/>
              </w:rPr>
              <w:t xml:space="preserve">, i.e. </w:t>
            </w:r>
            <w:r w:rsidR="00D930DF">
              <w:rPr>
                <w:rFonts w:eastAsia="Times New Roman" w:cstheme="minorHAnsi"/>
                <w:lang w:val="en-GB"/>
              </w:rPr>
              <w:t>N</w:t>
            </w:r>
            <w:r w:rsidR="0021057C">
              <w:rPr>
                <w:rFonts w:eastAsia="Times New Roman" w:cstheme="minorHAnsi"/>
                <w:lang w:val="en-GB"/>
              </w:rPr>
              <w:t>ot limited to bioequivalence study</w:t>
            </w:r>
            <w:r w:rsidRPr="00C51FD0">
              <w:rPr>
                <w:rFonts w:eastAsia="Times New Roman" w:cstheme="minorHAnsi"/>
                <w:lang w:val="en-GB"/>
              </w:rPr>
              <w:t>).</w:t>
            </w:r>
          </w:p>
        </w:tc>
        <w:tc>
          <w:tcPr>
            <w:tcW w:w="1312" w:type="dxa"/>
          </w:tcPr>
          <w:p w14:paraId="00D5F976" w14:textId="77777777" w:rsidR="00C51FD0" w:rsidRPr="00C51FD0" w:rsidRDefault="00C51FD0" w:rsidP="00C51FD0">
            <w:pPr>
              <w:spacing w:after="0" w:line="240" w:lineRule="auto"/>
              <w:rPr>
                <w:rFonts w:eastAsia="Times New Roman" w:cstheme="minorHAnsi"/>
                <w:color w:val="000000"/>
                <w:lang w:val="en-US"/>
              </w:rPr>
            </w:pPr>
          </w:p>
        </w:tc>
        <w:tc>
          <w:tcPr>
            <w:tcW w:w="1583" w:type="dxa"/>
          </w:tcPr>
          <w:p w14:paraId="2BCFE701"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068A6B2A" w14:textId="77777777" w:rsidTr="00BB2BB9">
        <w:trPr>
          <w:trHeight w:val="300"/>
        </w:trPr>
        <w:tc>
          <w:tcPr>
            <w:tcW w:w="1423" w:type="dxa"/>
            <w:shd w:val="clear" w:color="000000" w:fill="DDEBF7"/>
            <w:noWrap/>
          </w:tcPr>
          <w:p w14:paraId="1825179F" w14:textId="2C3CC4A5" w:rsidR="00C51FD0" w:rsidRPr="00C51FD0" w:rsidRDefault="00A67A8F" w:rsidP="00C51FD0">
            <w:pPr>
              <w:spacing w:after="0" w:line="240" w:lineRule="auto"/>
              <w:rPr>
                <w:rFonts w:eastAsia="Times New Roman" w:cstheme="minorHAnsi"/>
                <w:lang w:val="en-US"/>
              </w:rPr>
            </w:pPr>
            <w:r>
              <w:rPr>
                <w:rFonts w:eastAsia="Times New Roman" w:cstheme="minorHAnsi"/>
                <w:lang w:val="en-US"/>
              </w:rPr>
              <w:t>q</w:t>
            </w:r>
            <w:r w:rsidR="00C51FD0" w:rsidRPr="00C51FD0">
              <w:rPr>
                <w:rFonts w:eastAsia="Times New Roman" w:cstheme="minorHAnsi"/>
                <w:lang w:val="en-US"/>
              </w:rPr>
              <w:t>)</w:t>
            </w:r>
          </w:p>
        </w:tc>
        <w:tc>
          <w:tcPr>
            <w:tcW w:w="5125" w:type="dxa"/>
          </w:tcPr>
          <w:p w14:paraId="6207E6CE" w14:textId="77777777" w:rsidR="00C51FD0"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For FDCs, the contribution of each API to the therapeutic effect at the dosages proposed has been established in reference PI(s).</w:t>
            </w:r>
          </w:p>
        </w:tc>
        <w:tc>
          <w:tcPr>
            <w:tcW w:w="1312" w:type="dxa"/>
            <w:shd w:val="clear" w:color="auto" w:fill="AEAAAA" w:themeFill="background2" w:themeFillShade="BF"/>
          </w:tcPr>
          <w:p w14:paraId="642E67F1"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63567319"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14410633" w14:textId="77777777" w:rsidTr="00BB2BB9">
        <w:trPr>
          <w:trHeight w:val="300"/>
        </w:trPr>
        <w:tc>
          <w:tcPr>
            <w:tcW w:w="1423" w:type="dxa"/>
            <w:shd w:val="clear" w:color="000000" w:fill="DDEBF7"/>
            <w:noWrap/>
          </w:tcPr>
          <w:p w14:paraId="073DDF03" w14:textId="3250C682" w:rsidR="00C51FD0" w:rsidRPr="00C51FD0" w:rsidRDefault="00A67A8F" w:rsidP="00C51FD0">
            <w:pPr>
              <w:spacing w:after="0" w:line="240" w:lineRule="auto"/>
              <w:rPr>
                <w:rFonts w:eastAsia="Times New Roman" w:cstheme="minorHAnsi"/>
                <w:lang w:val="en-US"/>
              </w:rPr>
            </w:pPr>
            <w:r>
              <w:rPr>
                <w:rFonts w:eastAsia="Times New Roman" w:cstheme="minorHAnsi"/>
                <w:lang w:val="en-US"/>
              </w:rPr>
              <w:t>r</w:t>
            </w:r>
            <w:r w:rsidR="00C51FD0" w:rsidRPr="00C51FD0">
              <w:rPr>
                <w:rFonts w:eastAsia="Times New Roman" w:cstheme="minorHAnsi"/>
                <w:lang w:val="en-US"/>
              </w:rPr>
              <w:t>)</w:t>
            </w:r>
          </w:p>
        </w:tc>
        <w:tc>
          <w:tcPr>
            <w:tcW w:w="5125" w:type="dxa"/>
          </w:tcPr>
          <w:p w14:paraId="6BA124C5" w14:textId="4A3FA295" w:rsidR="00D930DF" w:rsidRPr="00C51FD0" w:rsidRDefault="00C51FD0" w:rsidP="00C51FD0">
            <w:pPr>
              <w:spacing w:after="0" w:line="240" w:lineRule="auto"/>
              <w:rPr>
                <w:rFonts w:eastAsia="Times New Roman" w:cstheme="minorHAnsi"/>
                <w:lang w:val="en-GB"/>
              </w:rPr>
            </w:pPr>
            <w:r w:rsidRPr="00C51FD0">
              <w:rPr>
                <w:rFonts w:eastAsia="Times New Roman" w:cstheme="minorHAnsi"/>
                <w:lang w:val="en-GB"/>
              </w:rPr>
              <w:t>For FDCs, the FDC scenario is stated as per the FD</w:t>
            </w:r>
            <w:r w:rsidR="0075514E">
              <w:rPr>
                <w:rFonts w:eastAsia="Times New Roman" w:cstheme="minorHAnsi"/>
                <w:lang w:val="en-GB"/>
              </w:rPr>
              <w:t>C</w:t>
            </w:r>
            <w:r w:rsidRPr="00C51FD0">
              <w:rPr>
                <w:rFonts w:eastAsia="Times New Roman" w:cstheme="minorHAnsi"/>
                <w:lang w:val="en-GB"/>
              </w:rPr>
              <w:t xml:space="preserve"> guideline.</w:t>
            </w:r>
          </w:p>
        </w:tc>
        <w:tc>
          <w:tcPr>
            <w:tcW w:w="1312" w:type="dxa"/>
            <w:shd w:val="clear" w:color="auto" w:fill="AEAAAA" w:themeFill="background2" w:themeFillShade="BF"/>
          </w:tcPr>
          <w:p w14:paraId="200C79A0"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19A2C3DF"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7AD14DDC" w14:textId="77777777" w:rsidTr="00BB2BB9">
        <w:trPr>
          <w:trHeight w:val="300"/>
        </w:trPr>
        <w:tc>
          <w:tcPr>
            <w:tcW w:w="1423" w:type="dxa"/>
            <w:shd w:val="clear" w:color="000000" w:fill="DDEBF7"/>
            <w:noWrap/>
          </w:tcPr>
          <w:p w14:paraId="1D97913F" w14:textId="5FDC3786" w:rsidR="00C51FD0" w:rsidRPr="00C51FD0" w:rsidRDefault="00A67A8F" w:rsidP="00C51FD0">
            <w:pPr>
              <w:spacing w:after="0" w:line="240" w:lineRule="auto"/>
              <w:rPr>
                <w:rFonts w:eastAsia="Times New Roman" w:cstheme="minorHAnsi"/>
                <w:color w:val="000000"/>
                <w:lang w:val="en-US"/>
              </w:rPr>
            </w:pPr>
            <w:r>
              <w:rPr>
                <w:rFonts w:eastAsia="Times New Roman" w:cstheme="minorHAnsi"/>
                <w:color w:val="000000"/>
                <w:lang w:val="en-US"/>
              </w:rPr>
              <w:t>s</w:t>
            </w:r>
            <w:r w:rsidR="00C51FD0" w:rsidRPr="00C51FD0">
              <w:rPr>
                <w:rFonts w:eastAsia="Times New Roman" w:cstheme="minorHAnsi"/>
                <w:color w:val="000000"/>
                <w:lang w:val="en-US"/>
              </w:rPr>
              <w:t>)</w:t>
            </w:r>
          </w:p>
        </w:tc>
        <w:tc>
          <w:tcPr>
            <w:tcW w:w="5125" w:type="dxa"/>
          </w:tcPr>
          <w:p w14:paraId="5AABD2A3" w14:textId="77777777" w:rsidR="00C51FD0" w:rsidRPr="00C51FD0" w:rsidRDefault="00C51FD0" w:rsidP="00C51FD0">
            <w:pPr>
              <w:spacing w:after="0" w:line="240" w:lineRule="auto"/>
              <w:rPr>
                <w:rFonts w:eastAsia="Times New Roman" w:cstheme="minorHAnsi"/>
                <w:color w:val="000000"/>
                <w:lang w:val="en-GB"/>
              </w:rPr>
            </w:pPr>
            <w:r w:rsidRPr="00C51FD0">
              <w:rPr>
                <w:rFonts w:eastAsia="Times New Roman" w:cstheme="minorHAnsi"/>
                <w:color w:val="000000"/>
                <w:lang w:val="en-GB"/>
              </w:rPr>
              <w:t>The new strength follows the approved target population, approved route of administration and the approved dosage schedule</w:t>
            </w:r>
          </w:p>
        </w:tc>
        <w:tc>
          <w:tcPr>
            <w:tcW w:w="1312" w:type="dxa"/>
            <w:shd w:val="clear" w:color="auto" w:fill="AEAAAA" w:themeFill="background2" w:themeFillShade="BF"/>
          </w:tcPr>
          <w:p w14:paraId="0CBC8C43"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385DA009" w14:textId="77777777" w:rsidR="00C51FD0" w:rsidRPr="00C51FD0" w:rsidRDefault="00C51FD0" w:rsidP="00C51FD0">
            <w:pPr>
              <w:spacing w:after="0" w:line="240" w:lineRule="auto"/>
              <w:rPr>
                <w:rFonts w:eastAsia="Times New Roman" w:cstheme="minorHAnsi"/>
                <w:color w:val="000000"/>
                <w:lang w:val="en-US"/>
              </w:rPr>
            </w:pPr>
          </w:p>
        </w:tc>
      </w:tr>
      <w:tr w:rsidR="00051AF1" w:rsidRPr="00C51FD0" w14:paraId="6A0252EC" w14:textId="77777777" w:rsidTr="00BB2BB9">
        <w:trPr>
          <w:trHeight w:val="300"/>
        </w:trPr>
        <w:tc>
          <w:tcPr>
            <w:tcW w:w="1423" w:type="dxa"/>
            <w:shd w:val="clear" w:color="000000" w:fill="DDEBF7"/>
            <w:noWrap/>
          </w:tcPr>
          <w:p w14:paraId="50EF1BF0" w14:textId="122BEF10" w:rsidR="00051AF1" w:rsidRPr="00C51FD0" w:rsidRDefault="00A67A8F" w:rsidP="00C51FD0">
            <w:pPr>
              <w:spacing w:after="0" w:line="240" w:lineRule="auto"/>
              <w:rPr>
                <w:rFonts w:eastAsia="Times New Roman" w:cstheme="minorHAnsi"/>
                <w:color w:val="000000"/>
                <w:lang w:val="en-US"/>
              </w:rPr>
            </w:pPr>
            <w:r>
              <w:rPr>
                <w:rFonts w:eastAsia="Times New Roman" w:cstheme="minorHAnsi"/>
                <w:color w:val="000000"/>
                <w:lang w:val="en-US"/>
              </w:rPr>
              <w:t>t</w:t>
            </w:r>
            <w:r w:rsidR="004F7119">
              <w:rPr>
                <w:rFonts w:eastAsia="Times New Roman" w:cstheme="minorHAnsi"/>
                <w:color w:val="000000"/>
                <w:lang w:val="en-US"/>
              </w:rPr>
              <w:t>)</w:t>
            </w:r>
          </w:p>
        </w:tc>
        <w:tc>
          <w:tcPr>
            <w:tcW w:w="5125" w:type="dxa"/>
          </w:tcPr>
          <w:p w14:paraId="000FB250" w14:textId="4122009F" w:rsidR="00051AF1" w:rsidRPr="00C51FD0" w:rsidRDefault="00051AF1" w:rsidP="00C51FD0">
            <w:pPr>
              <w:spacing w:after="0" w:line="240" w:lineRule="auto"/>
              <w:rPr>
                <w:rFonts w:eastAsia="Times New Roman" w:cstheme="minorHAnsi"/>
                <w:color w:val="000000"/>
                <w:lang w:val="en-GB"/>
              </w:rPr>
            </w:pPr>
            <w:r w:rsidRPr="00051AF1">
              <w:rPr>
                <w:rFonts w:eastAsia="Times New Roman" w:cstheme="minorHAnsi"/>
                <w:color w:val="000000"/>
                <w:lang w:val="en-GB"/>
              </w:rPr>
              <w:t>Is the extension application for a change of bioavailability?</w:t>
            </w:r>
          </w:p>
        </w:tc>
        <w:tc>
          <w:tcPr>
            <w:tcW w:w="1312" w:type="dxa"/>
            <w:shd w:val="clear" w:color="auto" w:fill="AEAAAA" w:themeFill="background2" w:themeFillShade="BF"/>
          </w:tcPr>
          <w:p w14:paraId="75385EA8" w14:textId="77777777" w:rsidR="00051AF1" w:rsidRPr="00C51FD0" w:rsidRDefault="00051AF1"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0E944AB2" w14:textId="77777777" w:rsidR="00051AF1" w:rsidRPr="00C51FD0" w:rsidRDefault="00051AF1" w:rsidP="00C51FD0">
            <w:pPr>
              <w:spacing w:after="0" w:line="240" w:lineRule="auto"/>
              <w:rPr>
                <w:rFonts w:eastAsia="Times New Roman" w:cstheme="minorHAnsi"/>
                <w:color w:val="000000"/>
                <w:lang w:val="en-US"/>
              </w:rPr>
            </w:pPr>
          </w:p>
        </w:tc>
      </w:tr>
      <w:tr w:rsidR="00051AF1" w:rsidRPr="00C51FD0" w14:paraId="134D9F03" w14:textId="77777777" w:rsidTr="00BB2BB9">
        <w:trPr>
          <w:trHeight w:val="300"/>
        </w:trPr>
        <w:tc>
          <w:tcPr>
            <w:tcW w:w="1423" w:type="dxa"/>
            <w:shd w:val="clear" w:color="000000" w:fill="DDEBF7"/>
            <w:noWrap/>
          </w:tcPr>
          <w:p w14:paraId="55DCDF33" w14:textId="4D8633BF" w:rsidR="00051AF1" w:rsidRPr="00C51FD0" w:rsidRDefault="007B77A4" w:rsidP="00C51FD0">
            <w:pPr>
              <w:spacing w:after="0" w:line="240" w:lineRule="auto"/>
              <w:rPr>
                <w:rFonts w:eastAsia="Times New Roman" w:cstheme="minorHAnsi"/>
                <w:color w:val="000000"/>
                <w:lang w:val="en-US"/>
              </w:rPr>
            </w:pPr>
            <w:r>
              <w:rPr>
                <w:rFonts w:eastAsia="Times New Roman" w:cstheme="minorHAnsi"/>
                <w:color w:val="000000"/>
                <w:lang w:val="en-US"/>
              </w:rPr>
              <w:t>u</w:t>
            </w:r>
            <w:r w:rsidR="004F7119">
              <w:rPr>
                <w:rFonts w:eastAsia="Times New Roman" w:cstheme="minorHAnsi"/>
                <w:color w:val="000000"/>
                <w:lang w:val="en-US"/>
              </w:rPr>
              <w:t>)</w:t>
            </w:r>
          </w:p>
        </w:tc>
        <w:tc>
          <w:tcPr>
            <w:tcW w:w="5125" w:type="dxa"/>
          </w:tcPr>
          <w:p w14:paraId="156B8604" w14:textId="5636069B" w:rsidR="00051AF1" w:rsidRPr="00051AF1" w:rsidRDefault="00051AF1" w:rsidP="00C51FD0">
            <w:pPr>
              <w:spacing w:after="0" w:line="240" w:lineRule="auto"/>
              <w:rPr>
                <w:rFonts w:eastAsia="Times New Roman" w:cstheme="minorHAnsi"/>
                <w:color w:val="000000"/>
                <w:lang w:val="en-GB"/>
              </w:rPr>
            </w:pPr>
            <w:r w:rsidRPr="00051AF1">
              <w:rPr>
                <w:rFonts w:eastAsia="Times New Roman" w:cstheme="minorHAnsi"/>
                <w:color w:val="000000"/>
                <w:lang w:val="en-GB"/>
              </w:rPr>
              <w:t>Is the extension application for a change of pharmacokinetics (e.g., change in rate of release)?</w:t>
            </w:r>
          </w:p>
        </w:tc>
        <w:tc>
          <w:tcPr>
            <w:tcW w:w="1312" w:type="dxa"/>
            <w:shd w:val="clear" w:color="auto" w:fill="AEAAAA" w:themeFill="background2" w:themeFillShade="BF"/>
          </w:tcPr>
          <w:p w14:paraId="5900FCCD" w14:textId="77777777" w:rsidR="00051AF1" w:rsidRPr="00C51FD0" w:rsidRDefault="00051AF1"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15EF2AE7" w14:textId="77777777" w:rsidR="00051AF1" w:rsidRPr="00C51FD0" w:rsidRDefault="00051AF1" w:rsidP="00C51FD0">
            <w:pPr>
              <w:spacing w:after="0" w:line="240" w:lineRule="auto"/>
              <w:rPr>
                <w:rFonts w:eastAsia="Times New Roman" w:cstheme="minorHAnsi"/>
                <w:color w:val="000000"/>
                <w:lang w:val="en-US"/>
              </w:rPr>
            </w:pPr>
          </w:p>
        </w:tc>
      </w:tr>
      <w:tr w:rsidR="00051AF1" w:rsidRPr="00C51FD0" w14:paraId="15C0127A" w14:textId="77777777" w:rsidTr="00BB2BB9">
        <w:trPr>
          <w:trHeight w:val="300"/>
        </w:trPr>
        <w:tc>
          <w:tcPr>
            <w:tcW w:w="1423" w:type="dxa"/>
            <w:shd w:val="clear" w:color="000000" w:fill="DDEBF7"/>
            <w:noWrap/>
          </w:tcPr>
          <w:p w14:paraId="6A9C7A9E" w14:textId="1955ED80" w:rsidR="00051AF1" w:rsidRPr="00C51FD0" w:rsidRDefault="007B77A4" w:rsidP="00C51FD0">
            <w:pPr>
              <w:spacing w:after="0" w:line="240" w:lineRule="auto"/>
              <w:rPr>
                <w:rFonts w:eastAsia="Times New Roman" w:cstheme="minorHAnsi"/>
                <w:color w:val="000000"/>
                <w:lang w:val="en-US"/>
              </w:rPr>
            </w:pPr>
            <w:r>
              <w:rPr>
                <w:rFonts w:eastAsia="Times New Roman" w:cstheme="minorHAnsi"/>
                <w:color w:val="000000"/>
                <w:lang w:val="en-US"/>
              </w:rPr>
              <w:t>v</w:t>
            </w:r>
            <w:r w:rsidR="004F7119">
              <w:rPr>
                <w:rFonts w:eastAsia="Times New Roman" w:cstheme="minorHAnsi"/>
                <w:color w:val="000000"/>
                <w:lang w:val="en-US"/>
              </w:rPr>
              <w:t>)</w:t>
            </w:r>
          </w:p>
        </w:tc>
        <w:tc>
          <w:tcPr>
            <w:tcW w:w="5125" w:type="dxa"/>
          </w:tcPr>
          <w:p w14:paraId="1018F125" w14:textId="1E68D57F" w:rsidR="00051AF1" w:rsidRPr="00051AF1" w:rsidRDefault="00051AF1" w:rsidP="00C51FD0">
            <w:pPr>
              <w:spacing w:after="0" w:line="240" w:lineRule="auto"/>
              <w:rPr>
                <w:rFonts w:eastAsia="Times New Roman" w:cstheme="minorHAnsi"/>
                <w:color w:val="000000"/>
                <w:lang w:val="en-GB"/>
              </w:rPr>
            </w:pPr>
            <w:r w:rsidRPr="00051AF1">
              <w:rPr>
                <w:rFonts w:eastAsia="Times New Roman" w:cstheme="minorHAnsi"/>
                <w:color w:val="000000"/>
                <w:lang w:val="en-GB"/>
              </w:rPr>
              <w:t>Is the extension application for a change or addition of a new strength /potency?</w:t>
            </w:r>
          </w:p>
        </w:tc>
        <w:tc>
          <w:tcPr>
            <w:tcW w:w="1312" w:type="dxa"/>
            <w:shd w:val="clear" w:color="auto" w:fill="AEAAAA" w:themeFill="background2" w:themeFillShade="BF"/>
          </w:tcPr>
          <w:p w14:paraId="27E7C194" w14:textId="77777777" w:rsidR="00051AF1" w:rsidRPr="00C51FD0" w:rsidRDefault="00051AF1"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00FA19E5" w14:textId="77777777" w:rsidR="00051AF1" w:rsidRPr="00C51FD0" w:rsidRDefault="00051AF1" w:rsidP="00C51FD0">
            <w:pPr>
              <w:spacing w:after="0" w:line="240" w:lineRule="auto"/>
              <w:rPr>
                <w:rFonts w:eastAsia="Times New Roman" w:cstheme="minorHAnsi"/>
                <w:color w:val="000000"/>
                <w:lang w:val="en-US"/>
              </w:rPr>
            </w:pPr>
          </w:p>
        </w:tc>
      </w:tr>
      <w:tr w:rsidR="00051AF1" w:rsidRPr="00C51FD0" w14:paraId="55732016" w14:textId="77777777" w:rsidTr="00BB2BB9">
        <w:trPr>
          <w:trHeight w:val="300"/>
        </w:trPr>
        <w:tc>
          <w:tcPr>
            <w:tcW w:w="1423" w:type="dxa"/>
            <w:shd w:val="clear" w:color="000000" w:fill="DDEBF7"/>
            <w:noWrap/>
          </w:tcPr>
          <w:p w14:paraId="33A98E2D" w14:textId="65E96056" w:rsidR="00051AF1" w:rsidRPr="00C51FD0" w:rsidRDefault="007B77A4" w:rsidP="00C51FD0">
            <w:pPr>
              <w:spacing w:after="0" w:line="240" w:lineRule="auto"/>
              <w:rPr>
                <w:rFonts w:eastAsia="Times New Roman" w:cstheme="minorHAnsi"/>
                <w:color w:val="000000"/>
                <w:lang w:val="en-US"/>
              </w:rPr>
            </w:pPr>
            <w:r>
              <w:rPr>
                <w:rFonts w:eastAsia="Times New Roman" w:cstheme="minorHAnsi"/>
                <w:color w:val="000000"/>
                <w:lang w:val="en-US"/>
              </w:rPr>
              <w:t>w</w:t>
            </w:r>
            <w:r w:rsidR="004F7119">
              <w:rPr>
                <w:rFonts w:eastAsia="Times New Roman" w:cstheme="minorHAnsi"/>
                <w:color w:val="000000"/>
                <w:lang w:val="en-US"/>
              </w:rPr>
              <w:t>)</w:t>
            </w:r>
          </w:p>
        </w:tc>
        <w:tc>
          <w:tcPr>
            <w:tcW w:w="5125" w:type="dxa"/>
          </w:tcPr>
          <w:p w14:paraId="0AC0275F" w14:textId="62D68574" w:rsidR="00051AF1" w:rsidRPr="00051AF1" w:rsidRDefault="00051AF1" w:rsidP="00C51FD0">
            <w:pPr>
              <w:spacing w:after="0" w:line="240" w:lineRule="auto"/>
              <w:rPr>
                <w:rFonts w:eastAsia="Times New Roman" w:cstheme="minorHAnsi"/>
                <w:color w:val="000000"/>
                <w:lang w:val="en-GB"/>
              </w:rPr>
            </w:pPr>
            <w:r w:rsidRPr="00051AF1">
              <w:rPr>
                <w:rFonts w:eastAsia="Times New Roman" w:cstheme="minorHAnsi"/>
                <w:color w:val="000000"/>
                <w:lang w:val="en-GB"/>
              </w:rPr>
              <w:t>Is the extension application for a change or addition of a new pharmaceutical form?</w:t>
            </w:r>
          </w:p>
        </w:tc>
        <w:tc>
          <w:tcPr>
            <w:tcW w:w="1312" w:type="dxa"/>
            <w:shd w:val="clear" w:color="auto" w:fill="AEAAAA" w:themeFill="background2" w:themeFillShade="BF"/>
          </w:tcPr>
          <w:p w14:paraId="08B324E2" w14:textId="77777777" w:rsidR="00051AF1" w:rsidRPr="00C51FD0" w:rsidRDefault="00051AF1"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5B9A9C82" w14:textId="77777777" w:rsidR="00051AF1" w:rsidRPr="00C51FD0" w:rsidRDefault="00051AF1" w:rsidP="00C51FD0">
            <w:pPr>
              <w:spacing w:after="0" w:line="240" w:lineRule="auto"/>
              <w:rPr>
                <w:rFonts w:eastAsia="Times New Roman" w:cstheme="minorHAnsi"/>
                <w:color w:val="000000"/>
                <w:lang w:val="en-US"/>
              </w:rPr>
            </w:pPr>
          </w:p>
        </w:tc>
      </w:tr>
      <w:tr w:rsidR="00051AF1" w:rsidRPr="00C51FD0" w14:paraId="26CE474F" w14:textId="77777777" w:rsidTr="00BB2BB9">
        <w:trPr>
          <w:trHeight w:val="300"/>
        </w:trPr>
        <w:tc>
          <w:tcPr>
            <w:tcW w:w="1423" w:type="dxa"/>
            <w:shd w:val="clear" w:color="000000" w:fill="DDEBF7"/>
            <w:noWrap/>
          </w:tcPr>
          <w:p w14:paraId="7ECB67C1" w14:textId="1E9670E1" w:rsidR="00051AF1" w:rsidRPr="00C51FD0" w:rsidRDefault="007B77A4" w:rsidP="00C51FD0">
            <w:pPr>
              <w:spacing w:after="0" w:line="240" w:lineRule="auto"/>
              <w:rPr>
                <w:rFonts w:eastAsia="Times New Roman" w:cstheme="minorHAnsi"/>
                <w:color w:val="000000"/>
                <w:lang w:val="en-US"/>
              </w:rPr>
            </w:pPr>
            <w:r>
              <w:rPr>
                <w:rFonts w:eastAsia="Times New Roman" w:cstheme="minorHAnsi"/>
                <w:color w:val="000000"/>
                <w:lang w:val="en-US"/>
              </w:rPr>
              <w:t>x</w:t>
            </w:r>
            <w:r w:rsidR="004F7119">
              <w:rPr>
                <w:rFonts w:eastAsia="Times New Roman" w:cstheme="minorHAnsi"/>
                <w:color w:val="000000"/>
                <w:lang w:val="en-US"/>
              </w:rPr>
              <w:t>)</w:t>
            </w:r>
          </w:p>
        </w:tc>
        <w:tc>
          <w:tcPr>
            <w:tcW w:w="5125" w:type="dxa"/>
          </w:tcPr>
          <w:p w14:paraId="5C584D6C" w14:textId="46DE94D1" w:rsidR="00051AF1" w:rsidRPr="00051AF1" w:rsidRDefault="00051AF1" w:rsidP="00C51FD0">
            <w:pPr>
              <w:spacing w:after="0" w:line="240" w:lineRule="auto"/>
              <w:rPr>
                <w:rFonts w:eastAsia="Times New Roman" w:cstheme="minorHAnsi"/>
                <w:color w:val="000000"/>
                <w:lang w:val="en-GB"/>
              </w:rPr>
            </w:pPr>
            <w:r w:rsidRPr="00051AF1">
              <w:rPr>
                <w:rFonts w:eastAsia="Times New Roman" w:cstheme="minorHAnsi"/>
                <w:color w:val="000000"/>
                <w:lang w:val="en-GB"/>
              </w:rPr>
              <w:t>Is the extension application for a change or addition of a new route of administration?</w:t>
            </w:r>
          </w:p>
        </w:tc>
        <w:tc>
          <w:tcPr>
            <w:tcW w:w="1312" w:type="dxa"/>
            <w:shd w:val="clear" w:color="auto" w:fill="AEAAAA" w:themeFill="background2" w:themeFillShade="BF"/>
          </w:tcPr>
          <w:p w14:paraId="429F213E" w14:textId="77777777" w:rsidR="00051AF1" w:rsidRPr="00C51FD0" w:rsidRDefault="00051AF1"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6DCB2EC6" w14:textId="77777777" w:rsidR="00051AF1" w:rsidRPr="00C51FD0" w:rsidRDefault="00051AF1" w:rsidP="00C51FD0">
            <w:pPr>
              <w:spacing w:after="0" w:line="240" w:lineRule="auto"/>
              <w:rPr>
                <w:rFonts w:eastAsia="Times New Roman" w:cstheme="minorHAnsi"/>
                <w:color w:val="000000"/>
                <w:lang w:val="en-US"/>
              </w:rPr>
            </w:pPr>
          </w:p>
        </w:tc>
      </w:tr>
      <w:tr w:rsidR="00C51FD0" w:rsidRPr="00C51FD0" w14:paraId="17402A7A" w14:textId="77777777" w:rsidTr="00A50CB8">
        <w:trPr>
          <w:trHeight w:val="300"/>
        </w:trPr>
        <w:tc>
          <w:tcPr>
            <w:tcW w:w="1423" w:type="dxa"/>
            <w:shd w:val="clear" w:color="000000" w:fill="DDEBF7"/>
            <w:noWrap/>
          </w:tcPr>
          <w:p w14:paraId="4AA4F3E5" w14:textId="1E4B08C4" w:rsidR="00C51FD0" w:rsidRPr="00C51FD0" w:rsidRDefault="003F616B" w:rsidP="00C51FD0">
            <w:pPr>
              <w:spacing w:after="0" w:line="240" w:lineRule="auto"/>
              <w:rPr>
                <w:rFonts w:eastAsia="Times New Roman" w:cstheme="minorHAnsi"/>
                <w:color w:val="000000"/>
                <w:lang w:val="en-US"/>
              </w:rPr>
            </w:pPr>
            <w:r>
              <w:rPr>
                <w:rFonts w:eastAsia="Times New Roman" w:cstheme="minorHAnsi"/>
                <w:color w:val="000000"/>
                <w:lang w:val="en-US"/>
              </w:rPr>
              <w:t>y</w:t>
            </w:r>
            <w:r w:rsidR="00C51FD0" w:rsidRPr="00C51FD0">
              <w:rPr>
                <w:rFonts w:eastAsia="Times New Roman" w:cstheme="minorHAnsi"/>
                <w:color w:val="000000"/>
                <w:lang w:val="en-US"/>
              </w:rPr>
              <w:t>)</w:t>
            </w:r>
          </w:p>
        </w:tc>
        <w:tc>
          <w:tcPr>
            <w:tcW w:w="5125" w:type="dxa"/>
          </w:tcPr>
          <w:p w14:paraId="352D8583" w14:textId="77777777" w:rsidR="00C51FD0" w:rsidRPr="00C51FD0" w:rsidRDefault="00C51FD0" w:rsidP="00C51FD0">
            <w:pPr>
              <w:spacing w:after="0" w:line="240" w:lineRule="auto"/>
              <w:rPr>
                <w:rFonts w:eastAsia="Times New Roman" w:cstheme="minorHAnsi"/>
                <w:color w:val="000000"/>
                <w:lang w:val="en-GB"/>
              </w:rPr>
            </w:pPr>
            <w:r w:rsidRPr="00C51FD0">
              <w:rPr>
                <w:rFonts w:eastAsia="Times New Roman" w:cstheme="minorHAnsi"/>
                <w:color w:val="000000"/>
                <w:lang w:val="en-GB"/>
              </w:rPr>
              <w:t>For Clones, the approved PI and PIL of the registered product has been submitted and is hyperlinked.</w:t>
            </w:r>
          </w:p>
        </w:tc>
        <w:tc>
          <w:tcPr>
            <w:tcW w:w="1312" w:type="dxa"/>
          </w:tcPr>
          <w:p w14:paraId="2E67CCF4" w14:textId="77777777" w:rsidR="00C51FD0" w:rsidRPr="00C51FD0" w:rsidRDefault="00C51FD0" w:rsidP="00C51FD0">
            <w:pPr>
              <w:spacing w:after="0" w:line="240" w:lineRule="auto"/>
              <w:rPr>
                <w:rFonts w:eastAsia="Times New Roman" w:cstheme="minorHAnsi"/>
                <w:color w:val="000000"/>
                <w:lang w:val="en-US"/>
              </w:rPr>
            </w:pPr>
          </w:p>
        </w:tc>
        <w:tc>
          <w:tcPr>
            <w:tcW w:w="1583" w:type="dxa"/>
          </w:tcPr>
          <w:p w14:paraId="5F2E88BA"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12F79EE5" w14:textId="77777777" w:rsidTr="00A50CB8">
        <w:trPr>
          <w:trHeight w:val="300"/>
        </w:trPr>
        <w:tc>
          <w:tcPr>
            <w:tcW w:w="1423" w:type="dxa"/>
            <w:shd w:val="clear" w:color="000000" w:fill="DDEBF7"/>
            <w:noWrap/>
          </w:tcPr>
          <w:p w14:paraId="13AA5B2C" w14:textId="3F9C0F0F" w:rsidR="00C51FD0" w:rsidRPr="00C51FD0" w:rsidRDefault="003F616B" w:rsidP="00C51FD0">
            <w:pPr>
              <w:spacing w:after="0" w:line="240" w:lineRule="auto"/>
              <w:rPr>
                <w:rFonts w:eastAsia="Times New Roman" w:cstheme="minorHAnsi"/>
                <w:color w:val="000000"/>
                <w:lang w:val="en-US"/>
              </w:rPr>
            </w:pPr>
            <w:r>
              <w:rPr>
                <w:rFonts w:eastAsia="Times New Roman" w:cstheme="minorHAnsi"/>
                <w:color w:val="000000"/>
                <w:lang w:val="en-US"/>
              </w:rPr>
              <w:t>z</w:t>
            </w:r>
            <w:r w:rsidR="00C51FD0" w:rsidRPr="00C51FD0">
              <w:rPr>
                <w:rFonts w:eastAsia="Times New Roman" w:cstheme="minorHAnsi"/>
                <w:color w:val="000000"/>
                <w:lang w:val="en-US"/>
              </w:rPr>
              <w:t>)</w:t>
            </w:r>
          </w:p>
        </w:tc>
        <w:tc>
          <w:tcPr>
            <w:tcW w:w="5125" w:type="dxa"/>
          </w:tcPr>
          <w:p w14:paraId="09785A17" w14:textId="77777777" w:rsidR="00C51FD0" w:rsidRPr="00C51FD0" w:rsidRDefault="00C51FD0" w:rsidP="00C51FD0">
            <w:pPr>
              <w:spacing w:after="0" w:line="240" w:lineRule="auto"/>
              <w:rPr>
                <w:rFonts w:eastAsia="Times New Roman" w:cstheme="minorHAnsi"/>
                <w:color w:val="000000"/>
                <w:lang w:val="en-GB"/>
              </w:rPr>
            </w:pPr>
            <w:r w:rsidRPr="00C51FD0">
              <w:rPr>
                <w:rFonts w:eastAsia="Times New Roman" w:cstheme="minorHAnsi"/>
                <w:color w:val="000000"/>
                <w:lang w:val="en-GB"/>
              </w:rPr>
              <w:t>For Clones and Replicas, the proposed PI has been referenced and hyperlinked to the PI of the registered product only</w:t>
            </w:r>
          </w:p>
        </w:tc>
        <w:tc>
          <w:tcPr>
            <w:tcW w:w="1312" w:type="dxa"/>
          </w:tcPr>
          <w:p w14:paraId="6924D32F" w14:textId="77777777" w:rsidR="00C51FD0" w:rsidRPr="00C51FD0" w:rsidRDefault="00C51FD0" w:rsidP="00C51FD0">
            <w:pPr>
              <w:spacing w:after="0" w:line="240" w:lineRule="auto"/>
              <w:rPr>
                <w:rFonts w:eastAsia="Times New Roman" w:cstheme="minorHAnsi"/>
                <w:color w:val="000000"/>
                <w:lang w:val="en-US"/>
              </w:rPr>
            </w:pPr>
          </w:p>
        </w:tc>
        <w:tc>
          <w:tcPr>
            <w:tcW w:w="1583" w:type="dxa"/>
          </w:tcPr>
          <w:p w14:paraId="44C6A012"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56D99A2A" w14:textId="77777777" w:rsidTr="00A50CB8">
        <w:trPr>
          <w:trHeight w:val="300"/>
        </w:trPr>
        <w:tc>
          <w:tcPr>
            <w:tcW w:w="1423" w:type="dxa"/>
            <w:shd w:val="clear" w:color="000000" w:fill="DDEBF7"/>
            <w:noWrap/>
          </w:tcPr>
          <w:p w14:paraId="11DFA8FF"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1.3.1.1.1</w:t>
            </w:r>
          </w:p>
        </w:tc>
        <w:tc>
          <w:tcPr>
            <w:tcW w:w="5125" w:type="dxa"/>
          </w:tcPr>
          <w:p w14:paraId="4C63025F"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PI – Approved (proposed annotated)</w:t>
            </w:r>
          </w:p>
        </w:tc>
        <w:tc>
          <w:tcPr>
            <w:tcW w:w="1312" w:type="dxa"/>
          </w:tcPr>
          <w:p w14:paraId="0D5ED826"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0A96D0EC"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38A7B4AF" w14:textId="77777777" w:rsidTr="00A50CB8">
        <w:trPr>
          <w:trHeight w:val="300"/>
        </w:trPr>
        <w:tc>
          <w:tcPr>
            <w:tcW w:w="1423" w:type="dxa"/>
            <w:shd w:val="clear" w:color="000000" w:fill="DDEBF7"/>
            <w:noWrap/>
            <w:hideMark/>
          </w:tcPr>
          <w:p w14:paraId="74FC3271"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1.3.1.1.2</w:t>
            </w:r>
          </w:p>
        </w:tc>
        <w:tc>
          <w:tcPr>
            <w:tcW w:w="5125" w:type="dxa"/>
            <w:hideMark/>
          </w:tcPr>
          <w:p w14:paraId="0A281C8E"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PI – Clean (for responses)</w:t>
            </w:r>
          </w:p>
        </w:tc>
        <w:tc>
          <w:tcPr>
            <w:tcW w:w="1312" w:type="dxa"/>
          </w:tcPr>
          <w:p w14:paraId="3FDC1EAC"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7A9170F7"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4ED281B3" w14:textId="77777777" w:rsidTr="00A50CB8">
        <w:trPr>
          <w:trHeight w:val="276"/>
        </w:trPr>
        <w:tc>
          <w:tcPr>
            <w:tcW w:w="1423" w:type="dxa"/>
            <w:shd w:val="clear" w:color="000000" w:fill="DDEBF7"/>
            <w:noWrap/>
            <w:hideMark/>
          </w:tcPr>
          <w:p w14:paraId="14CB6848"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1.3.1.1.3</w:t>
            </w:r>
          </w:p>
        </w:tc>
        <w:tc>
          <w:tcPr>
            <w:tcW w:w="5125" w:type="dxa"/>
            <w:hideMark/>
          </w:tcPr>
          <w:p w14:paraId="5A6C494D"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PI – Annotated (for responses)</w:t>
            </w:r>
          </w:p>
        </w:tc>
        <w:tc>
          <w:tcPr>
            <w:tcW w:w="1312" w:type="dxa"/>
          </w:tcPr>
          <w:p w14:paraId="07450331"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7D9817B5"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2A9E12C5" w14:textId="77777777" w:rsidTr="00A50CB8">
        <w:trPr>
          <w:trHeight w:val="276"/>
        </w:trPr>
        <w:tc>
          <w:tcPr>
            <w:tcW w:w="1423" w:type="dxa"/>
            <w:shd w:val="clear" w:color="000000" w:fill="DDEBF7"/>
            <w:noWrap/>
            <w:hideMark/>
          </w:tcPr>
          <w:p w14:paraId="7CC68F1C" w14:textId="77777777" w:rsidR="00C51FD0" w:rsidRPr="00C51FD0" w:rsidRDefault="00C51FD0" w:rsidP="00C51FD0">
            <w:pPr>
              <w:spacing w:after="0" w:line="240" w:lineRule="auto"/>
              <w:rPr>
                <w:rFonts w:eastAsia="Times New Roman" w:cstheme="minorHAnsi"/>
                <w:b/>
                <w:bCs/>
                <w:color w:val="000000"/>
                <w:lang w:val="en-US"/>
              </w:rPr>
            </w:pPr>
            <w:r w:rsidRPr="00C51FD0">
              <w:rPr>
                <w:rFonts w:eastAsia="Times New Roman" w:cstheme="minorHAnsi"/>
                <w:b/>
                <w:bCs/>
                <w:color w:val="000000"/>
                <w:lang w:val="en-US"/>
              </w:rPr>
              <w:t>1.3.1.2</w:t>
            </w:r>
          </w:p>
        </w:tc>
        <w:tc>
          <w:tcPr>
            <w:tcW w:w="5125" w:type="dxa"/>
            <w:shd w:val="clear" w:color="000000" w:fill="DDEBF7"/>
            <w:hideMark/>
          </w:tcPr>
          <w:p w14:paraId="686D1244" w14:textId="77777777" w:rsidR="00C51FD0" w:rsidRPr="00C51FD0" w:rsidRDefault="00C51FD0" w:rsidP="00C51FD0">
            <w:pPr>
              <w:spacing w:after="0" w:line="240" w:lineRule="auto"/>
              <w:rPr>
                <w:rFonts w:eastAsia="Times New Roman" w:cstheme="minorHAnsi"/>
                <w:b/>
                <w:bCs/>
                <w:lang w:val="en-US"/>
              </w:rPr>
            </w:pPr>
            <w:r w:rsidRPr="00C51FD0">
              <w:rPr>
                <w:rFonts w:eastAsia="Times New Roman" w:cstheme="minorHAnsi"/>
                <w:b/>
                <w:bCs/>
                <w:lang w:val="en-US"/>
              </w:rPr>
              <w:t>Standard References</w:t>
            </w:r>
          </w:p>
        </w:tc>
        <w:tc>
          <w:tcPr>
            <w:tcW w:w="1312" w:type="dxa"/>
            <w:shd w:val="clear" w:color="000000" w:fill="DDEBF7"/>
          </w:tcPr>
          <w:p w14:paraId="3B62A687" w14:textId="77777777" w:rsidR="00C51FD0" w:rsidRPr="00C51FD0" w:rsidRDefault="00C51FD0" w:rsidP="00C51FD0">
            <w:pPr>
              <w:spacing w:after="0" w:line="240" w:lineRule="auto"/>
              <w:rPr>
                <w:rFonts w:eastAsia="Times New Roman" w:cstheme="minorHAnsi"/>
                <w:b/>
                <w:bCs/>
                <w:lang w:val="en-US"/>
              </w:rPr>
            </w:pPr>
          </w:p>
        </w:tc>
        <w:tc>
          <w:tcPr>
            <w:tcW w:w="1583" w:type="dxa"/>
            <w:shd w:val="clear" w:color="000000" w:fill="DDEBF7"/>
          </w:tcPr>
          <w:p w14:paraId="529B4B21" w14:textId="77777777" w:rsidR="00C51FD0" w:rsidRPr="00C51FD0" w:rsidRDefault="00C51FD0" w:rsidP="00C51FD0">
            <w:pPr>
              <w:spacing w:after="0" w:line="240" w:lineRule="auto"/>
              <w:rPr>
                <w:rFonts w:eastAsia="Times New Roman" w:cstheme="minorHAnsi"/>
                <w:b/>
                <w:bCs/>
                <w:lang w:val="en-US"/>
              </w:rPr>
            </w:pPr>
          </w:p>
        </w:tc>
      </w:tr>
      <w:tr w:rsidR="00C51FD0" w:rsidRPr="00C51FD0" w14:paraId="0C0F5F5B" w14:textId="77777777" w:rsidTr="00A50CB8">
        <w:trPr>
          <w:trHeight w:val="300"/>
        </w:trPr>
        <w:tc>
          <w:tcPr>
            <w:tcW w:w="1423" w:type="dxa"/>
            <w:shd w:val="clear" w:color="000000" w:fill="DDEBF7"/>
            <w:noWrap/>
          </w:tcPr>
          <w:p w14:paraId="0D42EAFB"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a)</w:t>
            </w:r>
          </w:p>
        </w:tc>
        <w:tc>
          <w:tcPr>
            <w:tcW w:w="5125" w:type="dxa"/>
          </w:tcPr>
          <w:p w14:paraId="5B3D69BC"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lang w:val="en-GB"/>
              </w:rPr>
              <w:t>The references are legible and complete.</w:t>
            </w:r>
          </w:p>
        </w:tc>
        <w:tc>
          <w:tcPr>
            <w:tcW w:w="1312" w:type="dxa"/>
          </w:tcPr>
          <w:p w14:paraId="5E0E473C"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64CF9EE3"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3E406654" w14:textId="77777777" w:rsidTr="00A50CB8">
        <w:trPr>
          <w:trHeight w:val="300"/>
        </w:trPr>
        <w:tc>
          <w:tcPr>
            <w:tcW w:w="1423" w:type="dxa"/>
            <w:shd w:val="clear" w:color="000000" w:fill="DDEBF7"/>
            <w:noWrap/>
          </w:tcPr>
          <w:p w14:paraId="44C9E752"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b)</w:t>
            </w:r>
          </w:p>
        </w:tc>
        <w:tc>
          <w:tcPr>
            <w:tcW w:w="5125" w:type="dxa"/>
          </w:tcPr>
          <w:p w14:paraId="10BC16A6" w14:textId="77777777" w:rsidR="00C51FD0" w:rsidRPr="00C51FD0" w:rsidRDefault="00C51FD0" w:rsidP="00C51FD0">
            <w:pPr>
              <w:widowControl w:val="0"/>
              <w:autoSpaceDE w:val="0"/>
              <w:autoSpaceDN w:val="0"/>
              <w:spacing w:before="60" w:after="40" w:line="240" w:lineRule="auto"/>
              <w:rPr>
                <w:rFonts w:eastAsia="Arial" w:cstheme="minorHAnsi"/>
                <w:lang w:val="en-US" w:bidi="en-US"/>
              </w:rPr>
            </w:pPr>
            <w:r w:rsidRPr="00C51FD0">
              <w:rPr>
                <w:rFonts w:eastAsia="Arial" w:cstheme="minorHAnsi"/>
                <w:lang w:val="en-US" w:bidi="en-US"/>
              </w:rPr>
              <w:t xml:space="preserve">All </w:t>
            </w:r>
            <w:r w:rsidRPr="00C51FD0">
              <w:rPr>
                <w:rFonts w:eastAsia="Arial" w:cstheme="minorHAnsi"/>
                <w:b/>
                <w:lang w:val="en-US" w:bidi="en-US"/>
              </w:rPr>
              <w:t xml:space="preserve">reference </w:t>
            </w:r>
            <w:r w:rsidRPr="00C51FD0">
              <w:rPr>
                <w:rFonts w:eastAsia="Arial" w:cstheme="minorHAnsi"/>
                <w:lang w:val="en-US" w:bidi="en-US"/>
              </w:rPr>
              <w:t>PIs contain the following summary information either on the front page, cover page or a header:</w:t>
            </w:r>
          </w:p>
          <w:p w14:paraId="1ABD9A53" w14:textId="0C0B87C2" w:rsidR="00C51FD0" w:rsidRPr="00C51FD0" w:rsidRDefault="00C51FD0" w:rsidP="00C51FD0">
            <w:pPr>
              <w:widowControl w:val="0"/>
              <w:numPr>
                <w:ilvl w:val="0"/>
                <w:numId w:val="5"/>
              </w:numPr>
              <w:tabs>
                <w:tab w:val="left" w:pos="842"/>
                <w:tab w:val="left" w:pos="843"/>
              </w:tabs>
              <w:autoSpaceDE w:val="0"/>
              <w:autoSpaceDN w:val="0"/>
              <w:spacing w:before="60" w:after="40" w:line="240" w:lineRule="auto"/>
              <w:ind w:left="340" w:hanging="340"/>
              <w:rPr>
                <w:rFonts w:eastAsia="Arial" w:cstheme="minorHAnsi"/>
                <w:lang w:val="en-US" w:bidi="en-US"/>
              </w:rPr>
            </w:pPr>
            <w:r w:rsidRPr="00C51FD0">
              <w:rPr>
                <w:rFonts w:eastAsia="Arial" w:cstheme="minorHAnsi"/>
                <w:lang w:val="en-US" w:bidi="en-US"/>
              </w:rPr>
              <w:t>the reference HCR/</w:t>
            </w:r>
            <w:r w:rsidRPr="00C51FD0">
              <w:rPr>
                <w:rFonts w:eastAsia="Arial" w:cstheme="minorHAnsi"/>
                <w:spacing w:val="-2"/>
                <w:lang w:val="en-US" w:bidi="en-US"/>
              </w:rPr>
              <w:t xml:space="preserve"> </w:t>
            </w:r>
            <w:r w:rsidRPr="00C51FD0">
              <w:rPr>
                <w:rFonts w:eastAsia="Arial" w:cstheme="minorHAnsi"/>
                <w:lang w:val="en-US" w:bidi="en-US"/>
              </w:rPr>
              <w:t>MAH,</w:t>
            </w:r>
          </w:p>
          <w:p w14:paraId="76D62895" w14:textId="77777777" w:rsidR="00C51FD0" w:rsidRPr="00C51FD0" w:rsidRDefault="00C51FD0" w:rsidP="00C51FD0">
            <w:pPr>
              <w:widowControl w:val="0"/>
              <w:numPr>
                <w:ilvl w:val="0"/>
                <w:numId w:val="5"/>
              </w:numPr>
              <w:tabs>
                <w:tab w:val="left" w:pos="842"/>
                <w:tab w:val="left" w:pos="843"/>
              </w:tabs>
              <w:autoSpaceDE w:val="0"/>
              <w:autoSpaceDN w:val="0"/>
              <w:spacing w:before="60" w:after="40" w:line="240" w:lineRule="auto"/>
              <w:ind w:left="340" w:hanging="340"/>
              <w:rPr>
                <w:rFonts w:eastAsia="Arial" w:cstheme="minorHAnsi"/>
                <w:lang w:val="en-US" w:bidi="en-US"/>
              </w:rPr>
            </w:pPr>
            <w:r w:rsidRPr="00C51FD0">
              <w:rPr>
                <w:rFonts w:eastAsia="Arial" w:cstheme="minorHAnsi"/>
                <w:lang w:val="en-US" w:bidi="en-US"/>
              </w:rPr>
              <w:t>name of the</w:t>
            </w:r>
            <w:r w:rsidRPr="00C51FD0">
              <w:rPr>
                <w:rFonts w:eastAsia="Arial" w:cstheme="minorHAnsi"/>
                <w:spacing w:val="-4"/>
                <w:lang w:val="en-US" w:bidi="en-US"/>
              </w:rPr>
              <w:t xml:space="preserve"> </w:t>
            </w:r>
            <w:r w:rsidRPr="00C51FD0">
              <w:rPr>
                <w:rFonts w:eastAsia="Arial" w:cstheme="minorHAnsi"/>
                <w:lang w:val="en-US" w:bidi="en-US"/>
              </w:rPr>
              <w:t>medicine,</w:t>
            </w:r>
          </w:p>
          <w:p w14:paraId="10DFD272" w14:textId="77777777" w:rsidR="00C51FD0" w:rsidRPr="00C51FD0" w:rsidRDefault="00C51FD0" w:rsidP="00C51FD0">
            <w:pPr>
              <w:widowControl w:val="0"/>
              <w:numPr>
                <w:ilvl w:val="0"/>
                <w:numId w:val="5"/>
              </w:numPr>
              <w:tabs>
                <w:tab w:val="left" w:pos="842"/>
                <w:tab w:val="left" w:pos="843"/>
              </w:tabs>
              <w:autoSpaceDE w:val="0"/>
              <w:autoSpaceDN w:val="0"/>
              <w:spacing w:before="60" w:after="40" w:line="240" w:lineRule="auto"/>
              <w:ind w:left="340" w:hanging="340"/>
              <w:rPr>
                <w:rFonts w:eastAsia="Arial" w:cstheme="minorHAnsi"/>
                <w:lang w:val="en-US" w:bidi="en-US"/>
              </w:rPr>
            </w:pPr>
            <w:r w:rsidRPr="00C51FD0">
              <w:rPr>
                <w:rFonts w:eastAsia="Arial" w:cstheme="minorHAnsi"/>
                <w:lang w:val="en-US" w:bidi="en-US"/>
              </w:rPr>
              <w:lastRenderedPageBreak/>
              <w:t>name of the RRA (if</w:t>
            </w:r>
            <w:r w:rsidRPr="00C51FD0">
              <w:rPr>
                <w:rFonts w:eastAsia="Arial" w:cstheme="minorHAnsi"/>
                <w:spacing w:val="-7"/>
                <w:lang w:val="en-US" w:bidi="en-US"/>
              </w:rPr>
              <w:t xml:space="preserve"> </w:t>
            </w:r>
            <w:r w:rsidRPr="00C51FD0">
              <w:rPr>
                <w:rFonts w:eastAsia="Arial" w:cstheme="minorHAnsi"/>
                <w:lang w:val="en-US" w:bidi="en-US"/>
              </w:rPr>
              <w:t>applicable),</w:t>
            </w:r>
          </w:p>
          <w:p w14:paraId="75990BB2" w14:textId="4F22FB32" w:rsidR="00C51FD0" w:rsidRPr="00C51FD0" w:rsidRDefault="00C51FD0" w:rsidP="00C51FD0">
            <w:pPr>
              <w:widowControl w:val="0"/>
              <w:numPr>
                <w:ilvl w:val="0"/>
                <w:numId w:val="5"/>
              </w:numPr>
              <w:tabs>
                <w:tab w:val="left" w:pos="842"/>
                <w:tab w:val="left" w:pos="843"/>
              </w:tabs>
              <w:autoSpaceDE w:val="0"/>
              <w:autoSpaceDN w:val="0"/>
              <w:spacing w:before="60" w:after="40" w:line="240" w:lineRule="auto"/>
              <w:ind w:left="340" w:hanging="340"/>
              <w:rPr>
                <w:rFonts w:eastAsia="Arial" w:cstheme="minorHAnsi"/>
                <w:lang w:val="en-US" w:bidi="en-US"/>
              </w:rPr>
            </w:pPr>
            <w:r w:rsidRPr="00C51FD0">
              <w:rPr>
                <w:rFonts w:eastAsia="Arial" w:cstheme="minorHAnsi"/>
                <w:lang w:val="en-US" w:bidi="en-US"/>
              </w:rPr>
              <w:t>date of registration/ authorisation and/</w:t>
            </w:r>
            <w:r w:rsidR="007E50E1">
              <w:rPr>
                <w:rFonts w:eastAsia="Arial" w:cstheme="minorHAnsi"/>
                <w:lang w:val="en-US" w:bidi="en-US"/>
              </w:rPr>
              <w:t xml:space="preserve"> </w:t>
            </w:r>
            <w:r w:rsidRPr="00C51FD0">
              <w:rPr>
                <w:rFonts w:eastAsia="Arial" w:cstheme="minorHAnsi"/>
                <w:lang w:val="en-US" w:bidi="en-US"/>
              </w:rPr>
              <w:t>or</w:t>
            </w:r>
            <w:r w:rsidRPr="00C51FD0">
              <w:rPr>
                <w:rFonts w:eastAsia="Arial" w:cstheme="minorHAnsi"/>
                <w:spacing w:val="-7"/>
                <w:lang w:val="en-US" w:bidi="en-US"/>
              </w:rPr>
              <w:t xml:space="preserve"> </w:t>
            </w:r>
            <w:r w:rsidRPr="00C51FD0">
              <w:rPr>
                <w:rFonts w:eastAsia="Arial" w:cstheme="minorHAnsi"/>
                <w:lang w:val="en-US" w:bidi="en-US"/>
              </w:rPr>
              <w:t>revision</w:t>
            </w:r>
          </w:p>
        </w:tc>
        <w:tc>
          <w:tcPr>
            <w:tcW w:w="1312" w:type="dxa"/>
          </w:tcPr>
          <w:p w14:paraId="0B6292EB"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lastRenderedPageBreak/>
              <w:t>C</w:t>
            </w:r>
          </w:p>
        </w:tc>
        <w:tc>
          <w:tcPr>
            <w:tcW w:w="1583" w:type="dxa"/>
          </w:tcPr>
          <w:p w14:paraId="5FAB0089"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0BD759B0" w14:textId="77777777" w:rsidTr="00A50CB8">
        <w:trPr>
          <w:trHeight w:val="300"/>
        </w:trPr>
        <w:tc>
          <w:tcPr>
            <w:tcW w:w="1423" w:type="dxa"/>
            <w:shd w:val="clear" w:color="000000" w:fill="DDEBF7"/>
            <w:noWrap/>
            <w:hideMark/>
          </w:tcPr>
          <w:p w14:paraId="47A28732"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1.3.1.2.1</w:t>
            </w:r>
          </w:p>
        </w:tc>
        <w:tc>
          <w:tcPr>
            <w:tcW w:w="5125" w:type="dxa"/>
            <w:hideMark/>
          </w:tcPr>
          <w:p w14:paraId="41296B78" w14:textId="03AFB685"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Reference Product - Local</w:t>
            </w:r>
          </w:p>
        </w:tc>
        <w:tc>
          <w:tcPr>
            <w:tcW w:w="1312" w:type="dxa"/>
          </w:tcPr>
          <w:p w14:paraId="6D0CC06B" w14:textId="77777777" w:rsidR="00C51FD0" w:rsidRPr="00C51FD0" w:rsidRDefault="00C51FD0" w:rsidP="00C51FD0">
            <w:pPr>
              <w:spacing w:after="0" w:line="240" w:lineRule="auto"/>
              <w:rPr>
                <w:rFonts w:eastAsia="Times New Roman" w:cstheme="minorHAnsi"/>
                <w:color w:val="000000"/>
                <w:lang w:val="en-US"/>
              </w:rPr>
            </w:pPr>
          </w:p>
        </w:tc>
        <w:tc>
          <w:tcPr>
            <w:tcW w:w="1583" w:type="dxa"/>
          </w:tcPr>
          <w:p w14:paraId="1D3EC34E"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30C1D506" w14:textId="77777777" w:rsidTr="00A50CB8">
        <w:trPr>
          <w:trHeight w:val="300"/>
        </w:trPr>
        <w:tc>
          <w:tcPr>
            <w:tcW w:w="1423" w:type="dxa"/>
            <w:shd w:val="clear" w:color="000000" w:fill="DDEBF7"/>
            <w:noWrap/>
          </w:tcPr>
          <w:p w14:paraId="5F9859F3"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a)</w:t>
            </w:r>
          </w:p>
        </w:tc>
        <w:tc>
          <w:tcPr>
            <w:tcW w:w="5125" w:type="dxa"/>
          </w:tcPr>
          <w:p w14:paraId="72BFB523" w14:textId="2A70A8D1"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lang w:val="en-GB"/>
              </w:rPr>
              <w:t>The most recently SAHPRA-approved innovator PI is submitted and hyperlinked.</w:t>
            </w:r>
          </w:p>
        </w:tc>
        <w:tc>
          <w:tcPr>
            <w:tcW w:w="1312" w:type="dxa"/>
          </w:tcPr>
          <w:p w14:paraId="3F94F534" w14:textId="77777777" w:rsidR="00C51FD0" w:rsidRPr="00C51FD0" w:rsidRDefault="00C51FD0" w:rsidP="00C51FD0">
            <w:pPr>
              <w:spacing w:after="0" w:line="240" w:lineRule="auto"/>
              <w:rPr>
                <w:rFonts w:eastAsia="Times New Roman" w:cstheme="minorHAnsi"/>
                <w:color w:val="000000"/>
                <w:lang w:val="en-US"/>
              </w:rPr>
            </w:pPr>
          </w:p>
        </w:tc>
        <w:tc>
          <w:tcPr>
            <w:tcW w:w="1583" w:type="dxa"/>
          </w:tcPr>
          <w:p w14:paraId="508F9E89"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36E118AE" w14:textId="77777777" w:rsidTr="00A50CB8">
        <w:trPr>
          <w:trHeight w:val="300"/>
        </w:trPr>
        <w:tc>
          <w:tcPr>
            <w:tcW w:w="1423" w:type="dxa"/>
            <w:shd w:val="clear" w:color="000000" w:fill="DDEBF7"/>
            <w:noWrap/>
          </w:tcPr>
          <w:p w14:paraId="17160632"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b)</w:t>
            </w:r>
          </w:p>
        </w:tc>
        <w:tc>
          <w:tcPr>
            <w:tcW w:w="5125" w:type="dxa"/>
          </w:tcPr>
          <w:p w14:paraId="42F87CC9" w14:textId="46F3C9C5"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lang w:val="en-GB"/>
              </w:rPr>
              <w:t>If not marketed/</w:t>
            </w:r>
            <w:r w:rsidR="007E50E1">
              <w:rPr>
                <w:rFonts w:eastAsia="Times New Roman" w:cstheme="minorHAnsi"/>
                <w:lang w:val="en-GB"/>
              </w:rPr>
              <w:t xml:space="preserve"> </w:t>
            </w:r>
            <w:r w:rsidRPr="00C51FD0">
              <w:rPr>
                <w:rFonts w:eastAsia="Times New Roman" w:cstheme="minorHAnsi"/>
                <w:lang w:val="en-GB"/>
              </w:rPr>
              <w:t>de-registered, the most recently SAHPRA-approved generic PI is submitted and hyperlinked.</w:t>
            </w:r>
          </w:p>
        </w:tc>
        <w:tc>
          <w:tcPr>
            <w:tcW w:w="1312" w:type="dxa"/>
          </w:tcPr>
          <w:p w14:paraId="51D815F1" w14:textId="77777777" w:rsidR="00C51FD0" w:rsidRPr="00C51FD0" w:rsidRDefault="00C51FD0" w:rsidP="00C51FD0">
            <w:pPr>
              <w:spacing w:after="0" w:line="240" w:lineRule="auto"/>
              <w:rPr>
                <w:rFonts w:eastAsia="Times New Roman" w:cstheme="minorHAnsi"/>
                <w:color w:val="000000"/>
                <w:lang w:val="en-US"/>
              </w:rPr>
            </w:pPr>
          </w:p>
        </w:tc>
        <w:tc>
          <w:tcPr>
            <w:tcW w:w="1583" w:type="dxa"/>
          </w:tcPr>
          <w:p w14:paraId="69CEA01B"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2C67C3AF" w14:textId="77777777" w:rsidTr="00BB2BB9">
        <w:trPr>
          <w:trHeight w:val="300"/>
        </w:trPr>
        <w:tc>
          <w:tcPr>
            <w:tcW w:w="1423" w:type="dxa"/>
            <w:shd w:val="clear" w:color="000000" w:fill="DDEBF7"/>
            <w:noWrap/>
            <w:hideMark/>
          </w:tcPr>
          <w:p w14:paraId="747CA220"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1.3.1.2.2</w:t>
            </w:r>
          </w:p>
        </w:tc>
        <w:tc>
          <w:tcPr>
            <w:tcW w:w="5125" w:type="dxa"/>
            <w:hideMark/>
          </w:tcPr>
          <w:p w14:paraId="6C649A70"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Other References</w:t>
            </w:r>
          </w:p>
        </w:tc>
        <w:tc>
          <w:tcPr>
            <w:tcW w:w="1312" w:type="dxa"/>
            <w:shd w:val="clear" w:color="auto" w:fill="A5A5A5" w:themeFill="accent3"/>
          </w:tcPr>
          <w:p w14:paraId="6A859B6B"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22A844E5"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6C7C75E0" w14:textId="77777777" w:rsidTr="00A50CB8">
        <w:trPr>
          <w:trHeight w:val="300"/>
        </w:trPr>
        <w:tc>
          <w:tcPr>
            <w:tcW w:w="1423" w:type="dxa"/>
            <w:shd w:val="clear" w:color="000000" w:fill="DDEBF7"/>
            <w:noWrap/>
            <w:hideMark/>
          </w:tcPr>
          <w:p w14:paraId="29C057A7" w14:textId="77777777" w:rsidR="00C51FD0" w:rsidRPr="00C51FD0" w:rsidRDefault="00C51FD0" w:rsidP="00C51FD0">
            <w:pPr>
              <w:spacing w:after="0" w:line="240" w:lineRule="auto"/>
              <w:rPr>
                <w:rFonts w:eastAsia="Times New Roman" w:cstheme="minorHAnsi"/>
                <w:b/>
                <w:bCs/>
                <w:color w:val="000000"/>
                <w:lang w:val="en-US"/>
              </w:rPr>
            </w:pPr>
            <w:r w:rsidRPr="00C51FD0">
              <w:rPr>
                <w:rFonts w:eastAsia="Times New Roman" w:cstheme="minorHAnsi"/>
                <w:b/>
                <w:bCs/>
                <w:color w:val="000000"/>
                <w:lang w:val="en-US"/>
              </w:rPr>
              <w:t>1.3.2</w:t>
            </w:r>
          </w:p>
        </w:tc>
        <w:tc>
          <w:tcPr>
            <w:tcW w:w="5125" w:type="dxa"/>
            <w:shd w:val="clear" w:color="000000" w:fill="DDEBF7"/>
            <w:hideMark/>
          </w:tcPr>
          <w:p w14:paraId="52EF6421" w14:textId="77777777" w:rsidR="00C51FD0" w:rsidRPr="00C51FD0" w:rsidRDefault="00C51FD0" w:rsidP="00C51FD0">
            <w:pPr>
              <w:spacing w:after="0" w:line="240" w:lineRule="auto"/>
              <w:rPr>
                <w:rFonts w:eastAsia="Times New Roman" w:cstheme="minorHAnsi"/>
                <w:b/>
                <w:bCs/>
                <w:lang w:val="en-US"/>
              </w:rPr>
            </w:pPr>
            <w:r w:rsidRPr="00C51FD0">
              <w:rPr>
                <w:rFonts w:eastAsia="Times New Roman" w:cstheme="minorHAnsi"/>
                <w:b/>
                <w:bCs/>
                <w:lang w:val="en-US"/>
              </w:rPr>
              <w:t>Patient Information Leaflet (PIL)</w:t>
            </w:r>
          </w:p>
        </w:tc>
        <w:tc>
          <w:tcPr>
            <w:tcW w:w="1312" w:type="dxa"/>
            <w:shd w:val="clear" w:color="000000" w:fill="DDEBF7"/>
          </w:tcPr>
          <w:p w14:paraId="44E12440" w14:textId="77777777" w:rsidR="00C51FD0" w:rsidRPr="00C51FD0" w:rsidRDefault="00C51FD0" w:rsidP="00C51FD0">
            <w:pPr>
              <w:spacing w:after="0" w:line="240" w:lineRule="auto"/>
              <w:rPr>
                <w:rFonts w:eastAsia="Times New Roman" w:cstheme="minorHAnsi"/>
                <w:b/>
                <w:bCs/>
                <w:lang w:val="en-US"/>
              </w:rPr>
            </w:pPr>
          </w:p>
        </w:tc>
        <w:tc>
          <w:tcPr>
            <w:tcW w:w="1583" w:type="dxa"/>
            <w:shd w:val="clear" w:color="000000" w:fill="DDEBF7"/>
          </w:tcPr>
          <w:p w14:paraId="0C387210" w14:textId="77777777" w:rsidR="00C51FD0" w:rsidRPr="00C51FD0" w:rsidRDefault="00C51FD0" w:rsidP="00C51FD0">
            <w:pPr>
              <w:spacing w:after="0" w:line="240" w:lineRule="auto"/>
              <w:rPr>
                <w:rFonts w:eastAsia="Times New Roman" w:cstheme="minorHAnsi"/>
                <w:b/>
                <w:bCs/>
                <w:lang w:val="en-US"/>
              </w:rPr>
            </w:pPr>
          </w:p>
        </w:tc>
      </w:tr>
      <w:tr w:rsidR="00C51FD0" w:rsidRPr="00C51FD0" w14:paraId="1569CA5B" w14:textId="77777777" w:rsidTr="00A50CB8">
        <w:trPr>
          <w:trHeight w:val="276"/>
        </w:trPr>
        <w:tc>
          <w:tcPr>
            <w:tcW w:w="1423" w:type="dxa"/>
            <w:shd w:val="clear" w:color="000000" w:fill="DDEBF7"/>
            <w:noWrap/>
          </w:tcPr>
          <w:p w14:paraId="7DC2F6B3"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a)</w:t>
            </w:r>
          </w:p>
        </w:tc>
        <w:tc>
          <w:tcPr>
            <w:tcW w:w="5125" w:type="dxa"/>
          </w:tcPr>
          <w:p w14:paraId="3B7F399F"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lang w:val="en-GB"/>
              </w:rPr>
              <w:t xml:space="preserve">The information in the proposed PIL has been cross-referenced to the </w:t>
            </w:r>
            <w:r w:rsidRPr="00C51FD0">
              <w:rPr>
                <w:rFonts w:eastAsia="Times New Roman" w:cstheme="minorHAnsi"/>
                <w:bCs/>
                <w:lang w:val="en-GB"/>
              </w:rPr>
              <w:t>proposed PI only. (</w:t>
            </w:r>
            <w:r w:rsidRPr="00C51FD0">
              <w:rPr>
                <w:rFonts w:eastAsia="Times New Roman" w:cstheme="minorHAnsi"/>
                <w:lang w:val="en-GB"/>
              </w:rPr>
              <w:t>Including exact page/s and location on the page/s) e.g. Information in PIL on symptoms/action to be taken on severe allergic reaction should be referenced to immune system disorders in the PI.</w:t>
            </w:r>
          </w:p>
        </w:tc>
        <w:tc>
          <w:tcPr>
            <w:tcW w:w="1312" w:type="dxa"/>
          </w:tcPr>
          <w:p w14:paraId="1AD267B3"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14E0F6D3"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60CF788D" w14:textId="77777777" w:rsidTr="00A50CB8">
        <w:trPr>
          <w:trHeight w:val="276"/>
        </w:trPr>
        <w:tc>
          <w:tcPr>
            <w:tcW w:w="1423" w:type="dxa"/>
            <w:shd w:val="clear" w:color="000000" w:fill="DDEBF7"/>
            <w:noWrap/>
            <w:hideMark/>
          </w:tcPr>
          <w:p w14:paraId="1684C666"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1.3.2.1</w:t>
            </w:r>
          </w:p>
        </w:tc>
        <w:tc>
          <w:tcPr>
            <w:tcW w:w="5125" w:type="dxa"/>
            <w:hideMark/>
          </w:tcPr>
          <w:p w14:paraId="7EBBF983"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PIL – Approved (</w:t>
            </w:r>
            <w:r w:rsidRPr="00C51FD0">
              <w:rPr>
                <w:rFonts w:eastAsia="Times New Roman" w:cstheme="minorHAnsi"/>
                <w:lang w:val="en-GB"/>
              </w:rPr>
              <w:t xml:space="preserve">hyperlinked to the PI) - </w:t>
            </w:r>
            <w:r w:rsidRPr="00C51FD0">
              <w:rPr>
                <w:rFonts w:eastAsia="Times New Roman" w:cstheme="minorHAnsi"/>
                <w:color w:val="000000"/>
                <w:lang w:val="en-US"/>
              </w:rPr>
              <w:t>proposed annotated</w:t>
            </w:r>
          </w:p>
        </w:tc>
        <w:tc>
          <w:tcPr>
            <w:tcW w:w="1312" w:type="dxa"/>
          </w:tcPr>
          <w:p w14:paraId="0C601B37"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5E00D3F0"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30210BD5" w14:textId="77777777" w:rsidTr="00A50CB8">
        <w:trPr>
          <w:trHeight w:val="276"/>
        </w:trPr>
        <w:tc>
          <w:tcPr>
            <w:tcW w:w="1423" w:type="dxa"/>
            <w:shd w:val="clear" w:color="000000" w:fill="DDEBF7"/>
            <w:noWrap/>
            <w:hideMark/>
          </w:tcPr>
          <w:p w14:paraId="12509550"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1.3.2.2</w:t>
            </w:r>
          </w:p>
        </w:tc>
        <w:tc>
          <w:tcPr>
            <w:tcW w:w="5125" w:type="dxa"/>
            <w:hideMark/>
          </w:tcPr>
          <w:p w14:paraId="387CDA9B"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PIL – Clean (for responses)</w:t>
            </w:r>
          </w:p>
        </w:tc>
        <w:tc>
          <w:tcPr>
            <w:tcW w:w="1312" w:type="dxa"/>
          </w:tcPr>
          <w:p w14:paraId="28DB3D28"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7DC600FE"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5EDA7C9F" w14:textId="77777777" w:rsidTr="00A50CB8">
        <w:trPr>
          <w:trHeight w:val="300"/>
        </w:trPr>
        <w:tc>
          <w:tcPr>
            <w:tcW w:w="1423" w:type="dxa"/>
            <w:shd w:val="clear" w:color="000000" w:fill="DDEBF7"/>
            <w:noWrap/>
            <w:hideMark/>
          </w:tcPr>
          <w:p w14:paraId="7ECFB215"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1.3.2.3</w:t>
            </w:r>
          </w:p>
        </w:tc>
        <w:tc>
          <w:tcPr>
            <w:tcW w:w="5125" w:type="dxa"/>
            <w:hideMark/>
          </w:tcPr>
          <w:p w14:paraId="00EFC951"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PIL – Annotated (for responses)</w:t>
            </w:r>
          </w:p>
        </w:tc>
        <w:tc>
          <w:tcPr>
            <w:tcW w:w="1312" w:type="dxa"/>
          </w:tcPr>
          <w:p w14:paraId="0A0ADB4E"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5D8BFFA0"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7B9B0CD5" w14:textId="77777777" w:rsidTr="00A50CB8">
        <w:trPr>
          <w:trHeight w:val="300"/>
        </w:trPr>
        <w:tc>
          <w:tcPr>
            <w:tcW w:w="1423" w:type="dxa"/>
            <w:shd w:val="clear" w:color="000000" w:fill="DDEBF7"/>
            <w:noWrap/>
            <w:hideMark/>
          </w:tcPr>
          <w:p w14:paraId="7EEBB9AC" w14:textId="77777777" w:rsidR="00C51FD0" w:rsidRPr="00C51FD0" w:rsidRDefault="00C51FD0" w:rsidP="00C51FD0">
            <w:pPr>
              <w:spacing w:after="0" w:line="240" w:lineRule="auto"/>
              <w:rPr>
                <w:rFonts w:eastAsia="Times New Roman" w:cstheme="minorHAnsi"/>
                <w:b/>
                <w:bCs/>
                <w:color w:val="000000"/>
                <w:lang w:val="en-US"/>
              </w:rPr>
            </w:pPr>
            <w:r w:rsidRPr="00C51FD0">
              <w:rPr>
                <w:rFonts w:eastAsia="Times New Roman" w:cstheme="minorHAnsi"/>
                <w:b/>
                <w:bCs/>
                <w:color w:val="000000"/>
                <w:lang w:val="en-US"/>
              </w:rPr>
              <w:t>1.3.3</w:t>
            </w:r>
          </w:p>
        </w:tc>
        <w:tc>
          <w:tcPr>
            <w:tcW w:w="5125" w:type="dxa"/>
            <w:shd w:val="clear" w:color="000000" w:fill="DDEBF7"/>
            <w:hideMark/>
          </w:tcPr>
          <w:p w14:paraId="343EFA7D" w14:textId="77777777" w:rsidR="00C51FD0" w:rsidRPr="00C51FD0" w:rsidRDefault="00C51FD0" w:rsidP="00C51FD0">
            <w:pPr>
              <w:spacing w:after="0" w:line="240" w:lineRule="auto"/>
              <w:rPr>
                <w:rFonts w:eastAsia="Times New Roman" w:cstheme="minorHAnsi"/>
                <w:b/>
                <w:bCs/>
                <w:lang w:val="en-US"/>
              </w:rPr>
            </w:pPr>
            <w:r w:rsidRPr="00C51FD0">
              <w:rPr>
                <w:rFonts w:eastAsia="Times New Roman" w:cstheme="minorHAnsi"/>
                <w:b/>
                <w:bCs/>
                <w:lang w:val="en-US"/>
              </w:rPr>
              <w:t>Labels</w:t>
            </w:r>
          </w:p>
        </w:tc>
        <w:tc>
          <w:tcPr>
            <w:tcW w:w="1312" w:type="dxa"/>
            <w:shd w:val="clear" w:color="000000" w:fill="DDEBF7"/>
          </w:tcPr>
          <w:p w14:paraId="6F1C62C0" w14:textId="77777777" w:rsidR="00C51FD0" w:rsidRPr="00C51FD0" w:rsidRDefault="00C51FD0" w:rsidP="00C51FD0">
            <w:pPr>
              <w:spacing w:after="0" w:line="240" w:lineRule="auto"/>
              <w:rPr>
                <w:rFonts w:eastAsia="Times New Roman" w:cstheme="minorHAnsi"/>
                <w:b/>
                <w:bCs/>
                <w:lang w:val="en-US"/>
              </w:rPr>
            </w:pPr>
          </w:p>
        </w:tc>
        <w:tc>
          <w:tcPr>
            <w:tcW w:w="1583" w:type="dxa"/>
            <w:shd w:val="clear" w:color="000000" w:fill="DDEBF7"/>
          </w:tcPr>
          <w:p w14:paraId="2F055BAF" w14:textId="77777777" w:rsidR="00C51FD0" w:rsidRPr="00C51FD0" w:rsidRDefault="00C51FD0" w:rsidP="00C51FD0">
            <w:pPr>
              <w:spacing w:after="0" w:line="240" w:lineRule="auto"/>
              <w:rPr>
                <w:rFonts w:eastAsia="Times New Roman" w:cstheme="minorHAnsi"/>
                <w:b/>
                <w:bCs/>
                <w:lang w:val="en-US"/>
              </w:rPr>
            </w:pPr>
          </w:p>
        </w:tc>
      </w:tr>
      <w:tr w:rsidR="00C51FD0" w:rsidRPr="00C51FD0" w14:paraId="1ADA047E" w14:textId="77777777" w:rsidTr="00BB2BB9">
        <w:trPr>
          <w:trHeight w:val="276"/>
        </w:trPr>
        <w:tc>
          <w:tcPr>
            <w:tcW w:w="1423" w:type="dxa"/>
            <w:shd w:val="clear" w:color="000000" w:fill="DDEBF7"/>
            <w:noWrap/>
            <w:hideMark/>
          </w:tcPr>
          <w:p w14:paraId="0648336E"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1.3.3.1</w:t>
            </w:r>
          </w:p>
        </w:tc>
        <w:tc>
          <w:tcPr>
            <w:tcW w:w="5125" w:type="dxa"/>
            <w:hideMark/>
          </w:tcPr>
          <w:p w14:paraId="1AE9B3BE"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Labels – Approved</w:t>
            </w:r>
          </w:p>
        </w:tc>
        <w:tc>
          <w:tcPr>
            <w:tcW w:w="1312" w:type="dxa"/>
            <w:shd w:val="clear" w:color="auto" w:fill="A5A5A5" w:themeFill="accent3"/>
          </w:tcPr>
          <w:p w14:paraId="12A13D05" w14:textId="789C4605"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4EAE96BF"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1CD4B024" w14:textId="77777777" w:rsidTr="00BB2BB9">
        <w:trPr>
          <w:trHeight w:val="276"/>
        </w:trPr>
        <w:tc>
          <w:tcPr>
            <w:tcW w:w="1423" w:type="dxa"/>
            <w:shd w:val="clear" w:color="000000" w:fill="DDEBF7"/>
            <w:noWrap/>
            <w:hideMark/>
          </w:tcPr>
          <w:p w14:paraId="38EB06DA"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1.3.3.2</w:t>
            </w:r>
          </w:p>
        </w:tc>
        <w:tc>
          <w:tcPr>
            <w:tcW w:w="5125" w:type="dxa"/>
            <w:hideMark/>
          </w:tcPr>
          <w:p w14:paraId="2B72B210"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Labels – Clean (for responses)</w:t>
            </w:r>
          </w:p>
        </w:tc>
        <w:tc>
          <w:tcPr>
            <w:tcW w:w="1312" w:type="dxa"/>
            <w:shd w:val="clear" w:color="auto" w:fill="A5A5A5" w:themeFill="accent3"/>
          </w:tcPr>
          <w:p w14:paraId="6A25D39F" w14:textId="1E372960"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4834635D"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20A649B7" w14:textId="77777777" w:rsidTr="00BB2BB9">
        <w:trPr>
          <w:trHeight w:val="300"/>
        </w:trPr>
        <w:tc>
          <w:tcPr>
            <w:tcW w:w="1423" w:type="dxa"/>
            <w:shd w:val="clear" w:color="000000" w:fill="DDEBF7"/>
            <w:noWrap/>
            <w:hideMark/>
          </w:tcPr>
          <w:p w14:paraId="26762840"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1.3.3.3</w:t>
            </w:r>
          </w:p>
        </w:tc>
        <w:tc>
          <w:tcPr>
            <w:tcW w:w="5125" w:type="dxa"/>
            <w:hideMark/>
          </w:tcPr>
          <w:p w14:paraId="1DF2EA8E"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Labels – Annotated (for responses)</w:t>
            </w:r>
          </w:p>
        </w:tc>
        <w:tc>
          <w:tcPr>
            <w:tcW w:w="1312" w:type="dxa"/>
            <w:shd w:val="clear" w:color="auto" w:fill="A5A5A5" w:themeFill="accent3"/>
          </w:tcPr>
          <w:p w14:paraId="0B1D121F" w14:textId="453B0F95"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754CDC24"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3EDF5DD9" w14:textId="77777777" w:rsidTr="00BB2BB9">
        <w:trPr>
          <w:trHeight w:val="300"/>
        </w:trPr>
        <w:tc>
          <w:tcPr>
            <w:tcW w:w="1423" w:type="dxa"/>
            <w:shd w:val="clear" w:color="000000" w:fill="DDEBF7"/>
            <w:noWrap/>
            <w:hideMark/>
          </w:tcPr>
          <w:p w14:paraId="2666B60B"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1.3.4</w:t>
            </w:r>
          </w:p>
        </w:tc>
        <w:tc>
          <w:tcPr>
            <w:tcW w:w="5125" w:type="dxa"/>
            <w:hideMark/>
          </w:tcPr>
          <w:p w14:paraId="4D627F30"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Braille</w:t>
            </w:r>
          </w:p>
        </w:tc>
        <w:tc>
          <w:tcPr>
            <w:tcW w:w="1312" w:type="dxa"/>
            <w:shd w:val="clear" w:color="auto" w:fill="A5A5A5" w:themeFill="accent3"/>
          </w:tcPr>
          <w:p w14:paraId="56B6414F"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28F44A9E"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2B3774B3" w14:textId="77777777" w:rsidTr="00BB2BB9">
        <w:trPr>
          <w:trHeight w:val="276"/>
        </w:trPr>
        <w:tc>
          <w:tcPr>
            <w:tcW w:w="1423" w:type="dxa"/>
            <w:shd w:val="clear" w:color="000000" w:fill="DDEBF7"/>
            <w:noWrap/>
            <w:hideMark/>
          </w:tcPr>
          <w:p w14:paraId="1A202E7E"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1.3.5</w:t>
            </w:r>
          </w:p>
        </w:tc>
        <w:tc>
          <w:tcPr>
            <w:tcW w:w="5125" w:type="dxa"/>
            <w:hideMark/>
          </w:tcPr>
          <w:p w14:paraId="5FA45763"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Foreign Prescribing and Patient Information</w:t>
            </w:r>
          </w:p>
        </w:tc>
        <w:tc>
          <w:tcPr>
            <w:tcW w:w="1312" w:type="dxa"/>
            <w:shd w:val="clear" w:color="auto" w:fill="FFFFFF" w:themeFill="background1"/>
          </w:tcPr>
          <w:p w14:paraId="3EB952F9" w14:textId="67142C25"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FFFFFF" w:themeFill="background1"/>
          </w:tcPr>
          <w:p w14:paraId="66B0E469"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07E58313" w14:textId="77777777" w:rsidTr="00A50CB8">
        <w:trPr>
          <w:trHeight w:val="276"/>
        </w:trPr>
        <w:tc>
          <w:tcPr>
            <w:tcW w:w="1423" w:type="dxa"/>
            <w:shd w:val="clear" w:color="000000" w:fill="DDEBF7"/>
            <w:noWrap/>
            <w:hideMark/>
          </w:tcPr>
          <w:p w14:paraId="0984C7BB" w14:textId="77777777" w:rsidR="00C51FD0" w:rsidRPr="00C51FD0" w:rsidRDefault="00C51FD0" w:rsidP="00C51FD0">
            <w:pPr>
              <w:spacing w:after="0" w:line="240" w:lineRule="auto"/>
              <w:rPr>
                <w:rFonts w:eastAsia="Times New Roman" w:cstheme="minorHAnsi"/>
                <w:b/>
                <w:bCs/>
                <w:color w:val="000000"/>
                <w:lang w:val="en-US"/>
              </w:rPr>
            </w:pPr>
            <w:r w:rsidRPr="00C51FD0">
              <w:rPr>
                <w:rFonts w:eastAsia="Times New Roman" w:cstheme="minorHAnsi"/>
                <w:b/>
                <w:bCs/>
                <w:color w:val="000000"/>
                <w:lang w:val="en-US"/>
              </w:rPr>
              <w:t>1.3.6</w:t>
            </w:r>
          </w:p>
        </w:tc>
        <w:tc>
          <w:tcPr>
            <w:tcW w:w="5125" w:type="dxa"/>
            <w:shd w:val="clear" w:color="000000" w:fill="DDEBF7"/>
            <w:hideMark/>
          </w:tcPr>
          <w:p w14:paraId="45EEF619" w14:textId="77777777" w:rsidR="00C51FD0" w:rsidRPr="00C51FD0" w:rsidRDefault="00C51FD0" w:rsidP="00C51FD0">
            <w:pPr>
              <w:spacing w:after="0" w:line="240" w:lineRule="auto"/>
              <w:rPr>
                <w:rFonts w:eastAsia="Times New Roman" w:cstheme="minorHAnsi"/>
                <w:b/>
                <w:bCs/>
                <w:lang w:val="en-US"/>
              </w:rPr>
            </w:pPr>
            <w:r w:rsidRPr="00C51FD0">
              <w:rPr>
                <w:rFonts w:eastAsia="Times New Roman" w:cstheme="minorHAnsi"/>
                <w:b/>
                <w:bCs/>
                <w:lang w:val="en-US"/>
              </w:rPr>
              <w:t>Artwork and Samples</w:t>
            </w:r>
          </w:p>
        </w:tc>
        <w:tc>
          <w:tcPr>
            <w:tcW w:w="1312" w:type="dxa"/>
            <w:shd w:val="clear" w:color="000000" w:fill="DDEBF7"/>
          </w:tcPr>
          <w:p w14:paraId="7B63FA84" w14:textId="77777777" w:rsidR="00C51FD0" w:rsidRPr="00C51FD0" w:rsidRDefault="00C51FD0" w:rsidP="00C51FD0">
            <w:pPr>
              <w:spacing w:after="0" w:line="240" w:lineRule="auto"/>
              <w:rPr>
                <w:rFonts w:eastAsia="Times New Roman" w:cstheme="minorHAnsi"/>
                <w:b/>
                <w:bCs/>
                <w:lang w:val="en-US"/>
              </w:rPr>
            </w:pPr>
          </w:p>
        </w:tc>
        <w:tc>
          <w:tcPr>
            <w:tcW w:w="1583" w:type="dxa"/>
            <w:shd w:val="clear" w:color="000000" w:fill="DDEBF7"/>
          </w:tcPr>
          <w:p w14:paraId="458E8733" w14:textId="77777777" w:rsidR="00C51FD0" w:rsidRPr="00C51FD0" w:rsidRDefault="00C51FD0" w:rsidP="00C51FD0">
            <w:pPr>
              <w:spacing w:after="0" w:line="240" w:lineRule="auto"/>
              <w:rPr>
                <w:rFonts w:eastAsia="Times New Roman" w:cstheme="minorHAnsi"/>
                <w:b/>
                <w:bCs/>
                <w:lang w:val="en-US"/>
              </w:rPr>
            </w:pPr>
          </w:p>
        </w:tc>
      </w:tr>
      <w:tr w:rsidR="00C51FD0" w:rsidRPr="00C51FD0" w14:paraId="381334E3" w14:textId="77777777" w:rsidTr="00BB2BB9">
        <w:trPr>
          <w:trHeight w:val="300"/>
        </w:trPr>
        <w:tc>
          <w:tcPr>
            <w:tcW w:w="1423" w:type="dxa"/>
            <w:shd w:val="clear" w:color="000000" w:fill="DDEBF7"/>
            <w:noWrap/>
            <w:hideMark/>
          </w:tcPr>
          <w:p w14:paraId="0AE237B0"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1.3.6.1</w:t>
            </w:r>
          </w:p>
        </w:tc>
        <w:tc>
          <w:tcPr>
            <w:tcW w:w="5125" w:type="dxa"/>
            <w:hideMark/>
          </w:tcPr>
          <w:p w14:paraId="237F0EDD"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Statement Confirming Submission of Samples</w:t>
            </w:r>
          </w:p>
        </w:tc>
        <w:tc>
          <w:tcPr>
            <w:tcW w:w="1312" w:type="dxa"/>
            <w:shd w:val="clear" w:color="auto" w:fill="A5A5A5" w:themeFill="accent3"/>
          </w:tcPr>
          <w:p w14:paraId="5C6A0967"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6AF79B71"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6D68367B" w14:textId="77777777" w:rsidTr="00BB2BB9">
        <w:trPr>
          <w:trHeight w:val="300"/>
        </w:trPr>
        <w:tc>
          <w:tcPr>
            <w:tcW w:w="1423" w:type="dxa"/>
            <w:shd w:val="clear" w:color="000000" w:fill="DDEBF7"/>
            <w:noWrap/>
            <w:hideMark/>
          </w:tcPr>
          <w:p w14:paraId="53E0C59A"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1.3.6.2</w:t>
            </w:r>
          </w:p>
        </w:tc>
        <w:tc>
          <w:tcPr>
            <w:tcW w:w="5125" w:type="dxa"/>
            <w:hideMark/>
          </w:tcPr>
          <w:p w14:paraId="71097651"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Artwork and Pictures of Samples</w:t>
            </w:r>
          </w:p>
        </w:tc>
        <w:tc>
          <w:tcPr>
            <w:tcW w:w="1312" w:type="dxa"/>
            <w:shd w:val="clear" w:color="auto" w:fill="A5A5A5" w:themeFill="accent3"/>
          </w:tcPr>
          <w:p w14:paraId="130CE54F" w14:textId="05D19A74"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70C5C01E"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303DBA0A" w14:textId="77777777" w:rsidTr="00BB2BB9">
        <w:trPr>
          <w:trHeight w:val="300"/>
        </w:trPr>
        <w:tc>
          <w:tcPr>
            <w:tcW w:w="1423" w:type="dxa"/>
            <w:shd w:val="clear" w:color="000000" w:fill="DDEBF7"/>
            <w:noWrap/>
            <w:hideMark/>
          </w:tcPr>
          <w:p w14:paraId="51FF08FD"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1.3.6.3</w:t>
            </w:r>
          </w:p>
        </w:tc>
        <w:tc>
          <w:tcPr>
            <w:tcW w:w="5125" w:type="dxa"/>
            <w:hideMark/>
          </w:tcPr>
          <w:p w14:paraId="4008B8F0"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Batch Manufacturing Record of the Sample</w:t>
            </w:r>
          </w:p>
        </w:tc>
        <w:tc>
          <w:tcPr>
            <w:tcW w:w="1312" w:type="dxa"/>
            <w:shd w:val="clear" w:color="auto" w:fill="A5A5A5" w:themeFill="accent3"/>
          </w:tcPr>
          <w:p w14:paraId="29AB9FAA" w14:textId="551F0704"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3818F362"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3A06C498" w14:textId="77777777" w:rsidTr="00BB2BB9">
        <w:trPr>
          <w:trHeight w:val="276"/>
        </w:trPr>
        <w:tc>
          <w:tcPr>
            <w:tcW w:w="1423" w:type="dxa"/>
            <w:shd w:val="clear" w:color="000000" w:fill="DDEBF7"/>
            <w:noWrap/>
            <w:hideMark/>
          </w:tcPr>
          <w:p w14:paraId="4B16D764"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1.3.6.4</w:t>
            </w:r>
          </w:p>
        </w:tc>
        <w:tc>
          <w:tcPr>
            <w:tcW w:w="5125" w:type="dxa"/>
            <w:hideMark/>
          </w:tcPr>
          <w:p w14:paraId="4651F54A"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CoA of the Sample</w:t>
            </w:r>
          </w:p>
        </w:tc>
        <w:tc>
          <w:tcPr>
            <w:tcW w:w="1312" w:type="dxa"/>
            <w:shd w:val="clear" w:color="auto" w:fill="A5A5A5" w:themeFill="accent3"/>
          </w:tcPr>
          <w:p w14:paraId="513BE92E" w14:textId="225D0B1B"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026D66A0"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087C459A" w14:textId="77777777" w:rsidTr="00A50CB8">
        <w:trPr>
          <w:trHeight w:val="276"/>
        </w:trPr>
        <w:tc>
          <w:tcPr>
            <w:tcW w:w="1423" w:type="dxa"/>
            <w:shd w:val="clear" w:color="000000" w:fill="DDEBF7"/>
            <w:noWrap/>
            <w:hideMark/>
          </w:tcPr>
          <w:p w14:paraId="30B0C51A" w14:textId="77777777" w:rsidR="00C51FD0" w:rsidRPr="00C51FD0" w:rsidRDefault="00C51FD0" w:rsidP="00C51FD0">
            <w:pPr>
              <w:spacing w:after="0" w:line="240" w:lineRule="auto"/>
              <w:rPr>
                <w:rFonts w:eastAsia="Times New Roman" w:cstheme="minorHAnsi"/>
                <w:b/>
                <w:bCs/>
                <w:color w:val="000000"/>
                <w:lang w:val="en-US"/>
              </w:rPr>
            </w:pPr>
            <w:r w:rsidRPr="00C51FD0">
              <w:rPr>
                <w:rFonts w:eastAsia="Times New Roman" w:cstheme="minorHAnsi"/>
                <w:b/>
                <w:bCs/>
                <w:color w:val="000000"/>
                <w:lang w:val="en-US"/>
              </w:rPr>
              <w:t xml:space="preserve">1.4 </w:t>
            </w:r>
          </w:p>
        </w:tc>
        <w:tc>
          <w:tcPr>
            <w:tcW w:w="5125" w:type="dxa"/>
            <w:shd w:val="clear" w:color="000000" w:fill="DDEBF7"/>
            <w:hideMark/>
          </w:tcPr>
          <w:p w14:paraId="088644AD" w14:textId="77777777" w:rsidR="00C51FD0" w:rsidRPr="00C51FD0" w:rsidRDefault="00C51FD0" w:rsidP="00C51FD0">
            <w:pPr>
              <w:spacing w:after="0" w:line="240" w:lineRule="auto"/>
              <w:rPr>
                <w:rFonts w:eastAsia="Times New Roman" w:cstheme="minorHAnsi"/>
                <w:b/>
                <w:bCs/>
                <w:lang w:val="en-US"/>
              </w:rPr>
            </w:pPr>
            <w:r w:rsidRPr="00C51FD0">
              <w:rPr>
                <w:rFonts w:eastAsia="Times New Roman" w:cstheme="minorHAnsi"/>
                <w:b/>
                <w:bCs/>
                <w:lang w:val="en-US"/>
              </w:rPr>
              <w:t>Information about the Experts</w:t>
            </w:r>
          </w:p>
        </w:tc>
        <w:tc>
          <w:tcPr>
            <w:tcW w:w="1312" w:type="dxa"/>
            <w:shd w:val="clear" w:color="000000" w:fill="DDEBF7"/>
          </w:tcPr>
          <w:p w14:paraId="2205463D" w14:textId="77777777" w:rsidR="00C51FD0" w:rsidRPr="00C51FD0" w:rsidRDefault="00C51FD0" w:rsidP="00C51FD0">
            <w:pPr>
              <w:spacing w:after="0" w:line="240" w:lineRule="auto"/>
              <w:rPr>
                <w:rFonts w:eastAsia="Times New Roman" w:cstheme="minorHAnsi"/>
                <w:b/>
                <w:bCs/>
                <w:lang w:val="en-US"/>
              </w:rPr>
            </w:pPr>
          </w:p>
        </w:tc>
        <w:tc>
          <w:tcPr>
            <w:tcW w:w="1583" w:type="dxa"/>
            <w:shd w:val="clear" w:color="000000" w:fill="DDEBF7"/>
          </w:tcPr>
          <w:p w14:paraId="3F645E23" w14:textId="77777777" w:rsidR="00C51FD0" w:rsidRPr="00C51FD0" w:rsidRDefault="00C51FD0" w:rsidP="00C51FD0">
            <w:pPr>
              <w:spacing w:after="0" w:line="240" w:lineRule="auto"/>
              <w:rPr>
                <w:rFonts w:eastAsia="Times New Roman" w:cstheme="minorHAnsi"/>
                <w:b/>
                <w:bCs/>
                <w:lang w:val="en-US"/>
              </w:rPr>
            </w:pPr>
          </w:p>
        </w:tc>
      </w:tr>
      <w:tr w:rsidR="00C51FD0" w:rsidRPr="00C51FD0" w14:paraId="1E62B7C0" w14:textId="77777777" w:rsidTr="00BB2BB9">
        <w:trPr>
          <w:trHeight w:val="300"/>
        </w:trPr>
        <w:tc>
          <w:tcPr>
            <w:tcW w:w="1423" w:type="dxa"/>
            <w:shd w:val="clear" w:color="000000" w:fill="DDEBF7"/>
            <w:noWrap/>
            <w:hideMark/>
          </w:tcPr>
          <w:p w14:paraId="2286D31A"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1.4.1</w:t>
            </w:r>
          </w:p>
        </w:tc>
        <w:tc>
          <w:tcPr>
            <w:tcW w:w="5125" w:type="dxa"/>
            <w:hideMark/>
          </w:tcPr>
          <w:p w14:paraId="295D6217"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Quality</w:t>
            </w:r>
          </w:p>
        </w:tc>
        <w:tc>
          <w:tcPr>
            <w:tcW w:w="1312" w:type="dxa"/>
            <w:shd w:val="clear" w:color="auto" w:fill="AEAAAA" w:themeFill="background2" w:themeFillShade="BF"/>
          </w:tcPr>
          <w:p w14:paraId="7E88D76E" w14:textId="667FDECD"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62BD9750"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1A8AAEA4" w14:textId="77777777" w:rsidTr="00BB2BB9">
        <w:trPr>
          <w:trHeight w:val="300"/>
        </w:trPr>
        <w:tc>
          <w:tcPr>
            <w:tcW w:w="1423" w:type="dxa"/>
            <w:shd w:val="clear" w:color="000000" w:fill="DDEBF7"/>
            <w:noWrap/>
            <w:hideMark/>
          </w:tcPr>
          <w:p w14:paraId="4C2FF281"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1.4.2</w:t>
            </w:r>
          </w:p>
        </w:tc>
        <w:tc>
          <w:tcPr>
            <w:tcW w:w="5125" w:type="dxa"/>
            <w:hideMark/>
          </w:tcPr>
          <w:p w14:paraId="667709B7"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Nonclinical</w:t>
            </w:r>
          </w:p>
        </w:tc>
        <w:tc>
          <w:tcPr>
            <w:tcW w:w="1312" w:type="dxa"/>
            <w:shd w:val="clear" w:color="auto" w:fill="AEAAAA" w:themeFill="background2" w:themeFillShade="BF"/>
          </w:tcPr>
          <w:p w14:paraId="7FBC9CED"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01DD1C13"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72B41737" w14:textId="77777777" w:rsidTr="00BB2BB9">
        <w:trPr>
          <w:trHeight w:val="276"/>
        </w:trPr>
        <w:tc>
          <w:tcPr>
            <w:tcW w:w="1423" w:type="dxa"/>
            <w:shd w:val="clear" w:color="000000" w:fill="DDEBF7"/>
            <w:noWrap/>
            <w:hideMark/>
          </w:tcPr>
          <w:p w14:paraId="555A83B9"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1.4.3</w:t>
            </w:r>
          </w:p>
        </w:tc>
        <w:tc>
          <w:tcPr>
            <w:tcW w:w="5125" w:type="dxa"/>
            <w:hideMark/>
          </w:tcPr>
          <w:p w14:paraId="0C7C3F41"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Clinical</w:t>
            </w:r>
          </w:p>
        </w:tc>
        <w:tc>
          <w:tcPr>
            <w:tcW w:w="1312" w:type="dxa"/>
            <w:shd w:val="clear" w:color="auto" w:fill="AEAAAA" w:themeFill="background2" w:themeFillShade="BF"/>
          </w:tcPr>
          <w:p w14:paraId="15935B6F"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51277B5A"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16847776" w14:textId="77777777" w:rsidTr="00A50CB8">
        <w:trPr>
          <w:trHeight w:val="276"/>
        </w:trPr>
        <w:tc>
          <w:tcPr>
            <w:tcW w:w="1423" w:type="dxa"/>
            <w:shd w:val="clear" w:color="000000" w:fill="DDEBF7"/>
            <w:noWrap/>
            <w:hideMark/>
          </w:tcPr>
          <w:p w14:paraId="01EB8BED" w14:textId="77777777" w:rsidR="00C51FD0" w:rsidRPr="00C51FD0" w:rsidRDefault="00C51FD0" w:rsidP="00C51FD0">
            <w:pPr>
              <w:spacing w:after="0" w:line="240" w:lineRule="auto"/>
              <w:rPr>
                <w:rFonts w:eastAsia="Times New Roman" w:cstheme="minorHAnsi"/>
                <w:b/>
                <w:bCs/>
                <w:color w:val="000000"/>
                <w:lang w:val="en-US"/>
              </w:rPr>
            </w:pPr>
            <w:r w:rsidRPr="00C51FD0">
              <w:rPr>
                <w:rFonts w:eastAsia="Times New Roman" w:cstheme="minorHAnsi"/>
                <w:b/>
                <w:bCs/>
                <w:color w:val="000000"/>
                <w:lang w:val="en-US"/>
              </w:rPr>
              <w:t xml:space="preserve">1.5 </w:t>
            </w:r>
          </w:p>
        </w:tc>
        <w:tc>
          <w:tcPr>
            <w:tcW w:w="5125" w:type="dxa"/>
            <w:shd w:val="clear" w:color="000000" w:fill="DDEBF7"/>
            <w:hideMark/>
          </w:tcPr>
          <w:p w14:paraId="4463A8C9" w14:textId="77777777" w:rsidR="00C51FD0" w:rsidRPr="00C51FD0" w:rsidRDefault="00C51FD0" w:rsidP="00C51FD0">
            <w:pPr>
              <w:spacing w:after="0" w:line="240" w:lineRule="auto"/>
              <w:rPr>
                <w:rFonts w:eastAsia="Times New Roman" w:cstheme="minorHAnsi"/>
                <w:b/>
                <w:bCs/>
                <w:lang w:val="en-US"/>
              </w:rPr>
            </w:pPr>
            <w:r w:rsidRPr="00C51FD0">
              <w:rPr>
                <w:rFonts w:eastAsia="Times New Roman" w:cstheme="minorHAnsi"/>
                <w:b/>
                <w:bCs/>
                <w:lang w:val="en-US"/>
              </w:rPr>
              <w:t>Specific Requirements for different Types of Applications</w:t>
            </w:r>
          </w:p>
        </w:tc>
        <w:tc>
          <w:tcPr>
            <w:tcW w:w="1312" w:type="dxa"/>
            <w:shd w:val="clear" w:color="000000" w:fill="DDEBF7"/>
          </w:tcPr>
          <w:p w14:paraId="3E4F0EDF" w14:textId="77777777" w:rsidR="00C51FD0" w:rsidRPr="00C51FD0" w:rsidRDefault="00C51FD0" w:rsidP="00C51FD0">
            <w:pPr>
              <w:spacing w:after="0" w:line="240" w:lineRule="auto"/>
              <w:rPr>
                <w:rFonts w:eastAsia="Times New Roman" w:cstheme="minorHAnsi"/>
                <w:b/>
                <w:bCs/>
                <w:lang w:val="en-US"/>
              </w:rPr>
            </w:pPr>
          </w:p>
        </w:tc>
        <w:tc>
          <w:tcPr>
            <w:tcW w:w="1583" w:type="dxa"/>
            <w:shd w:val="clear" w:color="000000" w:fill="DDEBF7"/>
          </w:tcPr>
          <w:p w14:paraId="79FA6869" w14:textId="77777777" w:rsidR="00C51FD0" w:rsidRPr="00C51FD0" w:rsidRDefault="00C51FD0" w:rsidP="00C51FD0">
            <w:pPr>
              <w:spacing w:after="0" w:line="240" w:lineRule="auto"/>
              <w:rPr>
                <w:rFonts w:eastAsia="Times New Roman" w:cstheme="minorHAnsi"/>
                <w:b/>
                <w:bCs/>
                <w:lang w:val="en-US"/>
              </w:rPr>
            </w:pPr>
          </w:p>
        </w:tc>
      </w:tr>
      <w:tr w:rsidR="00C51FD0" w:rsidRPr="00C51FD0" w14:paraId="53328EA4" w14:textId="77777777" w:rsidTr="00A50CB8">
        <w:trPr>
          <w:trHeight w:val="300"/>
        </w:trPr>
        <w:tc>
          <w:tcPr>
            <w:tcW w:w="1423" w:type="dxa"/>
            <w:shd w:val="clear" w:color="000000" w:fill="DDEBF7"/>
            <w:noWrap/>
            <w:hideMark/>
          </w:tcPr>
          <w:p w14:paraId="72E7B252"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1.5.1</w:t>
            </w:r>
          </w:p>
        </w:tc>
        <w:tc>
          <w:tcPr>
            <w:tcW w:w="5125" w:type="dxa"/>
            <w:hideMark/>
          </w:tcPr>
          <w:p w14:paraId="3DB0E66E"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Literature Based Submissions</w:t>
            </w:r>
          </w:p>
        </w:tc>
        <w:tc>
          <w:tcPr>
            <w:tcW w:w="1312" w:type="dxa"/>
          </w:tcPr>
          <w:p w14:paraId="4684E081" w14:textId="77777777" w:rsidR="00C51FD0" w:rsidRPr="00C51FD0" w:rsidRDefault="00C51FD0" w:rsidP="00C51FD0">
            <w:pPr>
              <w:spacing w:after="0" w:line="240" w:lineRule="auto"/>
              <w:rPr>
                <w:rFonts w:eastAsia="Times New Roman" w:cstheme="minorHAnsi"/>
                <w:color w:val="000000"/>
                <w:lang w:val="en-US"/>
              </w:rPr>
            </w:pPr>
          </w:p>
        </w:tc>
        <w:tc>
          <w:tcPr>
            <w:tcW w:w="1583" w:type="dxa"/>
          </w:tcPr>
          <w:p w14:paraId="72A586D5"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00923EFB" w14:textId="77777777" w:rsidTr="00A50CB8">
        <w:trPr>
          <w:trHeight w:val="300"/>
        </w:trPr>
        <w:tc>
          <w:tcPr>
            <w:tcW w:w="1423" w:type="dxa"/>
            <w:shd w:val="clear" w:color="000000" w:fill="DDEBF7"/>
            <w:noWrap/>
            <w:hideMark/>
          </w:tcPr>
          <w:p w14:paraId="55970DC2" w14:textId="77777777" w:rsidR="00C51FD0" w:rsidRPr="00C51FD0" w:rsidRDefault="00C51FD0" w:rsidP="00C51FD0">
            <w:pPr>
              <w:spacing w:after="0" w:line="240" w:lineRule="auto"/>
              <w:rPr>
                <w:rFonts w:eastAsia="Times New Roman" w:cstheme="minorHAnsi"/>
                <w:b/>
                <w:bCs/>
                <w:color w:val="000000"/>
                <w:lang w:val="en-US"/>
              </w:rPr>
            </w:pPr>
            <w:r w:rsidRPr="00C51FD0">
              <w:rPr>
                <w:rFonts w:eastAsia="Times New Roman" w:cstheme="minorHAnsi"/>
                <w:b/>
                <w:bCs/>
                <w:color w:val="000000"/>
                <w:lang w:val="en-US"/>
              </w:rPr>
              <w:t>1.5.2</w:t>
            </w:r>
          </w:p>
        </w:tc>
        <w:tc>
          <w:tcPr>
            <w:tcW w:w="5125" w:type="dxa"/>
            <w:shd w:val="clear" w:color="000000" w:fill="DDEBF7"/>
            <w:hideMark/>
          </w:tcPr>
          <w:p w14:paraId="1EF79FB3" w14:textId="72705DA6" w:rsidR="00C51FD0" w:rsidRPr="00C51FD0" w:rsidRDefault="00C51FD0" w:rsidP="00C51FD0">
            <w:pPr>
              <w:spacing w:after="0" w:line="240" w:lineRule="auto"/>
              <w:rPr>
                <w:rFonts w:eastAsia="Times New Roman" w:cstheme="minorHAnsi"/>
                <w:b/>
                <w:bCs/>
                <w:lang w:val="en-US"/>
              </w:rPr>
            </w:pPr>
            <w:r w:rsidRPr="00C51FD0">
              <w:rPr>
                <w:rFonts w:eastAsia="Times New Roman" w:cstheme="minorHAnsi"/>
                <w:b/>
                <w:bCs/>
                <w:lang w:val="en-US"/>
              </w:rPr>
              <w:t>Amendments/</w:t>
            </w:r>
            <w:r w:rsidR="007E50E1">
              <w:rPr>
                <w:rFonts w:eastAsia="Times New Roman" w:cstheme="minorHAnsi"/>
                <w:b/>
                <w:bCs/>
                <w:lang w:val="en-US"/>
              </w:rPr>
              <w:t xml:space="preserve"> </w:t>
            </w:r>
            <w:r w:rsidRPr="00C51FD0">
              <w:rPr>
                <w:rFonts w:eastAsia="Times New Roman" w:cstheme="minorHAnsi"/>
                <w:b/>
                <w:bCs/>
                <w:lang w:val="en-US"/>
              </w:rPr>
              <w:t>Variations</w:t>
            </w:r>
          </w:p>
        </w:tc>
        <w:tc>
          <w:tcPr>
            <w:tcW w:w="1312" w:type="dxa"/>
            <w:shd w:val="clear" w:color="000000" w:fill="DDEBF7"/>
          </w:tcPr>
          <w:p w14:paraId="1CB64FCD" w14:textId="77777777" w:rsidR="00C51FD0" w:rsidRPr="00C51FD0" w:rsidRDefault="00C51FD0" w:rsidP="00C51FD0">
            <w:pPr>
              <w:spacing w:after="0" w:line="240" w:lineRule="auto"/>
              <w:rPr>
                <w:rFonts w:eastAsia="Times New Roman" w:cstheme="minorHAnsi"/>
                <w:b/>
                <w:bCs/>
                <w:lang w:val="en-US"/>
              </w:rPr>
            </w:pPr>
          </w:p>
        </w:tc>
        <w:tc>
          <w:tcPr>
            <w:tcW w:w="1583" w:type="dxa"/>
            <w:shd w:val="clear" w:color="000000" w:fill="DDEBF7"/>
          </w:tcPr>
          <w:p w14:paraId="192020AD" w14:textId="77777777" w:rsidR="00C51FD0" w:rsidRPr="00C51FD0" w:rsidRDefault="00C51FD0" w:rsidP="00C51FD0">
            <w:pPr>
              <w:spacing w:after="0" w:line="240" w:lineRule="auto"/>
              <w:rPr>
                <w:rFonts w:eastAsia="Times New Roman" w:cstheme="minorHAnsi"/>
                <w:b/>
                <w:bCs/>
                <w:lang w:val="en-US"/>
              </w:rPr>
            </w:pPr>
          </w:p>
        </w:tc>
      </w:tr>
      <w:tr w:rsidR="00C51FD0" w:rsidRPr="00C51FD0" w14:paraId="188B4F31" w14:textId="77777777" w:rsidTr="00BB2BB9">
        <w:trPr>
          <w:trHeight w:val="276"/>
        </w:trPr>
        <w:tc>
          <w:tcPr>
            <w:tcW w:w="1423" w:type="dxa"/>
            <w:shd w:val="clear" w:color="000000" w:fill="DDEBF7"/>
            <w:noWrap/>
            <w:hideMark/>
          </w:tcPr>
          <w:p w14:paraId="0586C428"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1.5.2.1</w:t>
            </w:r>
          </w:p>
        </w:tc>
        <w:tc>
          <w:tcPr>
            <w:tcW w:w="5125" w:type="dxa"/>
            <w:hideMark/>
          </w:tcPr>
          <w:p w14:paraId="1E1FE303" w14:textId="77777777" w:rsidR="00C51FD0" w:rsidRPr="00C51FD0" w:rsidRDefault="00C51FD0" w:rsidP="00C51FD0">
            <w:pPr>
              <w:spacing w:after="0" w:line="240" w:lineRule="auto"/>
              <w:rPr>
                <w:rFonts w:eastAsia="Times New Roman" w:cstheme="minorHAnsi"/>
                <w:color w:val="000000"/>
                <w:lang w:val="en-US"/>
              </w:rPr>
            </w:pPr>
            <w:r w:rsidRPr="00C51FD0">
              <w:rPr>
                <w:rFonts w:eastAsia="Times New Roman" w:cstheme="minorHAnsi"/>
                <w:color w:val="000000"/>
                <w:lang w:val="en-US"/>
              </w:rPr>
              <w:t>Tabulated Schedule of Amendments</w:t>
            </w:r>
          </w:p>
        </w:tc>
        <w:tc>
          <w:tcPr>
            <w:tcW w:w="1312" w:type="dxa"/>
            <w:shd w:val="clear" w:color="auto" w:fill="A5A5A5" w:themeFill="accent3"/>
          </w:tcPr>
          <w:p w14:paraId="4854BD11"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75E620F5" w14:textId="77777777" w:rsidR="00C51FD0" w:rsidRPr="00C51FD0" w:rsidRDefault="00C51FD0" w:rsidP="00C51FD0">
            <w:pPr>
              <w:spacing w:after="0" w:line="240" w:lineRule="auto"/>
              <w:rPr>
                <w:rFonts w:eastAsia="Times New Roman" w:cstheme="minorHAnsi"/>
                <w:color w:val="000000"/>
                <w:lang w:val="en-US"/>
              </w:rPr>
            </w:pPr>
          </w:p>
        </w:tc>
      </w:tr>
      <w:tr w:rsidR="00C51FD0" w:rsidRPr="00C51FD0" w14:paraId="74A7EB12" w14:textId="77777777" w:rsidTr="00BB2BB9">
        <w:trPr>
          <w:trHeight w:val="276"/>
        </w:trPr>
        <w:tc>
          <w:tcPr>
            <w:tcW w:w="1423" w:type="dxa"/>
            <w:shd w:val="clear" w:color="000000" w:fill="DDEBF7"/>
            <w:noWrap/>
          </w:tcPr>
          <w:p w14:paraId="4F6CB5C9" w14:textId="77777777" w:rsidR="00C51FD0" w:rsidRPr="00C51FD0" w:rsidRDefault="00C51FD0" w:rsidP="00C51FD0">
            <w:pPr>
              <w:spacing w:after="0" w:line="240" w:lineRule="auto"/>
              <w:rPr>
                <w:rFonts w:eastAsia="Times New Roman" w:cstheme="minorHAnsi"/>
                <w:lang w:val="en-US"/>
              </w:rPr>
            </w:pPr>
            <w:r w:rsidRPr="00C51FD0">
              <w:rPr>
                <w:rFonts w:eastAsia="Times New Roman" w:cstheme="minorHAnsi"/>
                <w:lang w:val="en-US"/>
              </w:rPr>
              <w:t>1.5.3</w:t>
            </w:r>
          </w:p>
        </w:tc>
        <w:tc>
          <w:tcPr>
            <w:tcW w:w="5125" w:type="dxa"/>
          </w:tcPr>
          <w:p w14:paraId="1886B930" w14:textId="77777777" w:rsidR="00C51FD0" w:rsidRPr="00C51FD0" w:rsidRDefault="00C51FD0" w:rsidP="00C51FD0">
            <w:pPr>
              <w:autoSpaceDE w:val="0"/>
              <w:autoSpaceDN w:val="0"/>
              <w:adjustRightInd w:val="0"/>
              <w:spacing w:after="0" w:line="240" w:lineRule="auto"/>
              <w:rPr>
                <w:rFonts w:eastAsia="Calibri" w:cstheme="minorHAnsi"/>
                <w:color w:val="000000"/>
                <w:lang w:eastAsia="en-ZA"/>
              </w:rPr>
            </w:pPr>
            <w:r w:rsidRPr="00C51FD0">
              <w:rPr>
                <w:rFonts w:eastAsia="Calibri" w:cstheme="minorHAnsi"/>
                <w:color w:val="000000"/>
                <w:lang w:eastAsia="en-ZA"/>
              </w:rPr>
              <w:t xml:space="preserve">Proprietary Name Applications and Changes </w:t>
            </w:r>
          </w:p>
        </w:tc>
        <w:tc>
          <w:tcPr>
            <w:tcW w:w="1312" w:type="dxa"/>
            <w:shd w:val="clear" w:color="auto" w:fill="A5A5A5" w:themeFill="accent3"/>
          </w:tcPr>
          <w:p w14:paraId="037B1FC3" w14:textId="77777777" w:rsidR="00C51FD0" w:rsidRPr="00C51FD0" w:rsidRDefault="00C51FD0" w:rsidP="00C51FD0">
            <w:pPr>
              <w:spacing w:after="0" w:line="240" w:lineRule="auto"/>
              <w:rPr>
                <w:rFonts w:eastAsia="Times New Roman" w:cstheme="minorHAnsi"/>
                <w:color w:val="000000"/>
                <w:lang w:val="en-US"/>
              </w:rPr>
            </w:pPr>
          </w:p>
        </w:tc>
        <w:tc>
          <w:tcPr>
            <w:tcW w:w="1583" w:type="dxa"/>
            <w:shd w:val="clear" w:color="auto" w:fill="A5A5A5" w:themeFill="accent3"/>
          </w:tcPr>
          <w:p w14:paraId="257E2D98" w14:textId="77777777" w:rsidR="00C51FD0" w:rsidRPr="00C51FD0" w:rsidRDefault="00C51FD0" w:rsidP="00C51FD0">
            <w:pPr>
              <w:spacing w:after="0" w:line="240" w:lineRule="auto"/>
              <w:rPr>
                <w:rFonts w:eastAsia="Times New Roman" w:cstheme="minorHAnsi"/>
                <w:color w:val="000000"/>
                <w:lang w:val="en-US"/>
              </w:rPr>
            </w:pPr>
          </w:p>
        </w:tc>
      </w:tr>
      <w:tr w:rsidR="00963838" w:rsidRPr="00C51FD0" w14:paraId="5228C608" w14:textId="77777777" w:rsidTr="00BB2BB9">
        <w:trPr>
          <w:trHeight w:val="276"/>
        </w:trPr>
        <w:tc>
          <w:tcPr>
            <w:tcW w:w="1423" w:type="dxa"/>
            <w:shd w:val="clear" w:color="auto" w:fill="FFFFFF" w:themeFill="background1"/>
            <w:noWrap/>
          </w:tcPr>
          <w:p w14:paraId="09F06ED2" w14:textId="353F7B5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a)</w:t>
            </w:r>
          </w:p>
        </w:tc>
        <w:tc>
          <w:tcPr>
            <w:tcW w:w="5125" w:type="dxa"/>
            <w:shd w:val="clear" w:color="auto" w:fill="FFFFFF" w:themeFill="background1"/>
          </w:tcPr>
          <w:p w14:paraId="67D81C71" w14:textId="10C17E13" w:rsidR="00963838" w:rsidRPr="00C51FD0" w:rsidRDefault="00963838" w:rsidP="00963838">
            <w:pPr>
              <w:autoSpaceDE w:val="0"/>
              <w:autoSpaceDN w:val="0"/>
              <w:adjustRightInd w:val="0"/>
              <w:spacing w:after="0" w:line="240" w:lineRule="auto"/>
              <w:rPr>
                <w:rFonts w:eastAsia="Calibri" w:cstheme="minorHAnsi"/>
                <w:color w:val="000000"/>
                <w:lang w:eastAsia="en-ZA"/>
              </w:rPr>
            </w:pPr>
            <w:r w:rsidRPr="00963838">
              <w:rPr>
                <w:rFonts w:eastAsia="Calibri" w:cstheme="minorHAnsi"/>
                <w:color w:val="000000"/>
                <w:lang w:eastAsia="en-ZA"/>
              </w:rPr>
              <w:t>Three alternate proprietary names in order of preference have been submitted.</w:t>
            </w:r>
          </w:p>
        </w:tc>
        <w:tc>
          <w:tcPr>
            <w:tcW w:w="1312" w:type="dxa"/>
            <w:shd w:val="clear" w:color="auto" w:fill="FFFFFF" w:themeFill="background1"/>
          </w:tcPr>
          <w:p w14:paraId="68C8170E"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FFFFFF" w:themeFill="background1"/>
          </w:tcPr>
          <w:p w14:paraId="5F296587"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467D402" w14:textId="77777777" w:rsidTr="00BB2BB9">
        <w:trPr>
          <w:trHeight w:val="276"/>
        </w:trPr>
        <w:tc>
          <w:tcPr>
            <w:tcW w:w="1423" w:type="dxa"/>
            <w:shd w:val="clear" w:color="000000" w:fill="DDEBF7"/>
            <w:noWrap/>
          </w:tcPr>
          <w:p w14:paraId="68F1FCFC" w14:textId="52935010"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b)</w:t>
            </w:r>
          </w:p>
        </w:tc>
        <w:tc>
          <w:tcPr>
            <w:tcW w:w="5125" w:type="dxa"/>
          </w:tcPr>
          <w:p w14:paraId="26833BAC" w14:textId="77777777" w:rsidR="00963838" w:rsidRPr="00C51FD0" w:rsidRDefault="00963838" w:rsidP="00963838">
            <w:pPr>
              <w:autoSpaceDE w:val="0"/>
              <w:autoSpaceDN w:val="0"/>
              <w:adjustRightInd w:val="0"/>
              <w:spacing w:after="0" w:line="240" w:lineRule="auto"/>
              <w:rPr>
                <w:rFonts w:eastAsia="Calibri" w:cstheme="minorHAnsi"/>
                <w:color w:val="000000"/>
                <w:lang w:eastAsia="en-ZA"/>
              </w:rPr>
            </w:pPr>
            <w:r w:rsidRPr="00C51FD0">
              <w:rPr>
                <w:rFonts w:eastAsia="Calibri" w:cstheme="minorHAnsi"/>
                <w:color w:val="000000"/>
                <w:lang w:val="en-US" w:eastAsia="en-ZA"/>
              </w:rPr>
              <w:t>The proposed proprietary name(s) is identical to the proprietary name of an existing South African registered medicine with a motivation supplied in module 1.5.3 to use the name.</w:t>
            </w:r>
          </w:p>
        </w:tc>
        <w:tc>
          <w:tcPr>
            <w:tcW w:w="1312" w:type="dxa"/>
            <w:shd w:val="clear" w:color="auto" w:fill="AEAAAA" w:themeFill="background2" w:themeFillShade="BF"/>
          </w:tcPr>
          <w:p w14:paraId="1394ED16"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53580FED"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DB5AA8E" w14:textId="77777777" w:rsidTr="00BB2BB9">
        <w:trPr>
          <w:trHeight w:val="276"/>
        </w:trPr>
        <w:tc>
          <w:tcPr>
            <w:tcW w:w="1423" w:type="dxa"/>
            <w:shd w:val="clear" w:color="000000" w:fill="DDEBF7"/>
            <w:noWrap/>
          </w:tcPr>
          <w:p w14:paraId="4E3D338E" w14:textId="78735DBC"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lastRenderedPageBreak/>
              <w:t>c)</w:t>
            </w:r>
          </w:p>
        </w:tc>
        <w:tc>
          <w:tcPr>
            <w:tcW w:w="5125" w:type="dxa"/>
          </w:tcPr>
          <w:p w14:paraId="1CEFBEE8" w14:textId="77777777" w:rsidR="00963838" w:rsidRPr="00C51FD0" w:rsidRDefault="00963838" w:rsidP="00963838">
            <w:pPr>
              <w:autoSpaceDE w:val="0"/>
              <w:autoSpaceDN w:val="0"/>
              <w:adjustRightInd w:val="0"/>
              <w:spacing w:after="0" w:line="240" w:lineRule="auto"/>
              <w:rPr>
                <w:rFonts w:eastAsia="Calibri" w:cstheme="minorHAnsi"/>
                <w:color w:val="000000"/>
                <w:lang w:eastAsia="en-ZA"/>
              </w:rPr>
            </w:pPr>
            <w:r w:rsidRPr="00C51FD0">
              <w:rPr>
                <w:rFonts w:eastAsia="Calibri" w:cstheme="minorHAnsi"/>
                <w:color w:val="000000"/>
                <w:lang w:val="en-US" w:eastAsia="en-ZA"/>
              </w:rPr>
              <w:t>The proposed proprietary name(s) is identical to the proprietary name(s) of medicines previously marketed, but subsequently withdrawn, discontinued, cancelled or no longer marketed with a motivation supplied in module 1.5.3 to use the name.</w:t>
            </w:r>
          </w:p>
        </w:tc>
        <w:tc>
          <w:tcPr>
            <w:tcW w:w="1312" w:type="dxa"/>
            <w:shd w:val="clear" w:color="auto" w:fill="AEAAAA" w:themeFill="background2" w:themeFillShade="BF"/>
          </w:tcPr>
          <w:p w14:paraId="347B8879"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022F5AA9"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76C8C78" w14:textId="77777777" w:rsidTr="00A50CB8">
        <w:trPr>
          <w:trHeight w:val="276"/>
        </w:trPr>
        <w:tc>
          <w:tcPr>
            <w:tcW w:w="1423" w:type="dxa"/>
            <w:shd w:val="clear" w:color="000000" w:fill="DDEBF7"/>
            <w:noWrap/>
          </w:tcPr>
          <w:p w14:paraId="6D5D0D62" w14:textId="7CDFF306"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d)</w:t>
            </w:r>
          </w:p>
        </w:tc>
        <w:tc>
          <w:tcPr>
            <w:tcW w:w="5125" w:type="dxa"/>
          </w:tcPr>
          <w:p w14:paraId="25D76CDA" w14:textId="77777777" w:rsidR="00963838" w:rsidRPr="00C51FD0" w:rsidRDefault="00963838" w:rsidP="00963838">
            <w:pPr>
              <w:autoSpaceDE w:val="0"/>
              <w:autoSpaceDN w:val="0"/>
              <w:adjustRightInd w:val="0"/>
              <w:spacing w:after="0" w:line="240" w:lineRule="auto"/>
              <w:rPr>
                <w:rFonts w:eastAsia="Calibri" w:cstheme="minorHAnsi"/>
                <w:color w:val="000000"/>
                <w:lang w:eastAsia="en-ZA"/>
              </w:rPr>
            </w:pPr>
            <w:r w:rsidRPr="00C51FD0">
              <w:rPr>
                <w:rFonts w:eastAsia="Calibri" w:cstheme="minorHAnsi"/>
                <w:color w:val="000000"/>
                <w:lang w:eastAsia="en-ZA"/>
              </w:rPr>
              <w:t>The proposed proprietary name is a line extension as stated in module 1.5.3.</w:t>
            </w:r>
          </w:p>
        </w:tc>
        <w:tc>
          <w:tcPr>
            <w:tcW w:w="1312" w:type="dxa"/>
          </w:tcPr>
          <w:p w14:paraId="5477B199"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0EE52296"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B37A3FC" w14:textId="77777777" w:rsidTr="00BB2BB9">
        <w:trPr>
          <w:trHeight w:val="276"/>
        </w:trPr>
        <w:tc>
          <w:tcPr>
            <w:tcW w:w="1423" w:type="dxa"/>
            <w:shd w:val="clear" w:color="000000" w:fill="DDEBF7"/>
            <w:noWrap/>
          </w:tcPr>
          <w:p w14:paraId="6A557F01" w14:textId="367B259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e)</w:t>
            </w:r>
          </w:p>
        </w:tc>
        <w:tc>
          <w:tcPr>
            <w:tcW w:w="5125" w:type="dxa"/>
          </w:tcPr>
          <w:p w14:paraId="6CF63808" w14:textId="77777777" w:rsidR="00963838" w:rsidRPr="00C51FD0" w:rsidRDefault="00963838" w:rsidP="00963838">
            <w:pPr>
              <w:autoSpaceDE w:val="0"/>
              <w:autoSpaceDN w:val="0"/>
              <w:adjustRightInd w:val="0"/>
              <w:spacing w:after="0" w:line="240" w:lineRule="auto"/>
              <w:rPr>
                <w:rFonts w:eastAsia="Calibri" w:cstheme="minorHAnsi"/>
                <w:color w:val="000000"/>
                <w:lang w:eastAsia="en-ZA"/>
              </w:rPr>
            </w:pPr>
            <w:r w:rsidRPr="00C51FD0">
              <w:rPr>
                <w:rFonts w:eastAsia="Calibri" w:cstheme="minorHAnsi"/>
                <w:color w:val="000000"/>
                <w:lang w:val="en-US" w:eastAsia="en-ZA"/>
              </w:rPr>
              <w:t>The proposed proprietary name(s) is identical to the proprietary name of an internationally registered medicine(s)</w:t>
            </w:r>
          </w:p>
        </w:tc>
        <w:tc>
          <w:tcPr>
            <w:tcW w:w="1312" w:type="dxa"/>
            <w:shd w:val="clear" w:color="auto" w:fill="A5A5A5" w:themeFill="accent3"/>
          </w:tcPr>
          <w:p w14:paraId="3CD06F9C"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2356924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08053ED" w14:textId="77777777" w:rsidTr="00BB2BB9">
        <w:trPr>
          <w:trHeight w:val="276"/>
        </w:trPr>
        <w:tc>
          <w:tcPr>
            <w:tcW w:w="1423" w:type="dxa"/>
            <w:shd w:val="clear" w:color="000000" w:fill="DDEBF7"/>
            <w:noWrap/>
          </w:tcPr>
          <w:p w14:paraId="309AD8BC" w14:textId="2D5DE7CD"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f)</w:t>
            </w:r>
          </w:p>
        </w:tc>
        <w:tc>
          <w:tcPr>
            <w:tcW w:w="5125" w:type="dxa"/>
          </w:tcPr>
          <w:p w14:paraId="3F796423" w14:textId="77777777" w:rsidR="00963838" w:rsidRPr="00C51FD0" w:rsidRDefault="00963838" w:rsidP="00963838">
            <w:pPr>
              <w:autoSpaceDE w:val="0"/>
              <w:autoSpaceDN w:val="0"/>
              <w:adjustRightInd w:val="0"/>
              <w:spacing w:after="0" w:line="240" w:lineRule="auto"/>
              <w:rPr>
                <w:rFonts w:eastAsia="Calibri" w:cstheme="minorHAnsi"/>
                <w:color w:val="000000"/>
                <w:lang w:eastAsia="en-ZA"/>
              </w:rPr>
            </w:pPr>
            <w:r w:rsidRPr="00C51FD0">
              <w:rPr>
                <w:rFonts w:eastAsia="Calibri" w:cstheme="minorHAnsi"/>
                <w:color w:val="000000"/>
                <w:lang w:val="en-US" w:eastAsia="en-ZA"/>
              </w:rPr>
              <w:t xml:space="preserve">The proposed proprietary name(s) contains </w:t>
            </w:r>
            <w:r w:rsidRPr="00C51FD0">
              <w:rPr>
                <w:rFonts w:eastAsia="Calibri" w:cstheme="minorHAnsi"/>
                <w:b/>
                <w:bCs/>
                <w:color w:val="000000"/>
                <w:lang w:val="en-US" w:eastAsia="en-ZA"/>
              </w:rPr>
              <w:t>more</w:t>
            </w:r>
            <w:r w:rsidRPr="00C51FD0">
              <w:rPr>
                <w:rFonts w:eastAsia="Calibri" w:cstheme="minorHAnsi"/>
                <w:color w:val="000000"/>
                <w:lang w:val="en-US" w:eastAsia="en-ZA"/>
              </w:rPr>
              <w:t xml:space="preserve"> than 50% of the approved WHO INN of the API in </w:t>
            </w:r>
            <w:proofErr w:type="gramStart"/>
            <w:r w:rsidRPr="00C51FD0">
              <w:rPr>
                <w:rFonts w:eastAsia="Calibri" w:cstheme="minorHAnsi"/>
                <w:color w:val="000000"/>
                <w:lang w:val="en-US" w:eastAsia="en-ZA"/>
              </w:rPr>
              <w:t>the order</w:t>
            </w:r>
            <w:proofErr w:type="gramEnd"/>
            <w:r w:rsidRPr="00C51FD0">
              <w:rPr>
                <w:rFonts w:eastAsia="Calibri" w:cstheme="minorHAnsi"/>
                <w:color w:val="000000"/>
                <w:lang w:val="en-US" w:eastAsia="en-ZA"/>
              </w:rPr>
              <w:t xml:space="preserve"> that they appear</w:t>
            </w:r>
          </w:p>
        </w:tc>
        <w:tc>
          <w:tcPr>
            <w:tcW w:w="1312" w:type="dxa"/>
            <w:shd w:val="clear" w:color="auto" w:fill="AEAAAA" w:themeFill="background2" w:themeFillShade="BF"/>
          </w:tcPr>
          <w:p w14:paraId="2F036344"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3003E54C"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B668E7B" w14:textId="77777777" w:rsidTr="00BB2BB9">
        <w:trPr>
          <w:trHeight w:val="276"/>
        </w:trPr>
        <w:tc>
          <w:tcPr>
            <w:tcW w:w="1423" w:type="dxa"/>
            <w:shd w:val="clear" w:color="000000" w:fill="DDEBF7"/>
            <w:noWrap/>
          </w:tcPr>
          <w:p w14:paraId="7620713A" w14:textId="06926411"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g)</w:t>
            </w:r>
          </w:p>
        </w:tc>
        <w:tc>
          <w:tcPr>
            <w:tcW w:w="5125" w:type="dxa"/>
          </w:tcPr>
          <w:p w14:paraId="55A4BEDF" w14:textId="078E200E" w:rsidR="00963838" w:rsidRPr="00C51FD0" w:rsidRDefault="00963838" w:rsidP="00963838">
            <w:pPr>
              <w:autoSpaceDE w:val="0"/>
              <w:autoSpaceDN w:val="0"/>
              <w:adjustRightInd w:val="0"/>
              <w:spacing w:after="0" w:line="240" w:lineRule="auto"/>
              <w:rPr>
                <w:rFonts w:eastAsia="Calibri" w:cstheme="minorHAnsi"/>
                <w:color w:val="000000"/>
                <w:lang w:eastAsia="en-ZA"/>
              </w:rPr>
            </w:pPr>
            <w:r w:rsidRPr="00C51FD0">
              <w:rPr>
                <w:rFonts w:eastAsia="Calibri" w:cstheme="minorHAnsi"/>
                <w:color w:val="000000"/>
                <w:lang w:val="en-US" w:eastAsia="en-ZA"/>
              </w:rPr>
              <w:t>The proposed proprietary name(s) includes a prohibited/</w:t>
            </w:r>
            <w:r>
              <w:rPr>
                <w:rFonts w:eastAsia="Calibri" w:cstheme="minorHAnsi"/>
                <w:color w:val="000000"/>
                <w:lang w:val="en-US" w:eastAsia="en-ZA"/>
              </w:rPr>
              <w:t xml:space="preserve"> </w:t>
            </w:r>
            <w:r w:rsidRPr="00C51FD0">
              <w:rPr>
                <w:rFonts w:eastAsia="Calibri" w:cstheme="minorHAnsi"/>
                <w:color w:val="000000"/>
                <w:lang w:val="en-US" w:eastAsia="en-ZA"/>
              </w:rPr>
              <w:t>protected INN stem (as defined by WHO)</w:t>
            </w:r>
          </w:p>
        </w:tc>
        <w:tc>
          <w:tcPr>
            <w:tcW w:w="1312" w:type="dxa"/>
            <w:shd w:val="clear" w:color="auto" w:fill="AEAAAA" w:themeFill="background2" w:themeFillShade="BF"/>
          </w:tcPr>
          <w:p w14:paraId="2C3B5425"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7B17CED4"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7AC595D" w14:textId="77777777" w:rsidTr="00BB2BB9">
        <w:trPr>
          <w:trHeight w:val="276"/>
        </w:trPr>
        <w:tc>
          <w:tcPr>
            <w:tcW w:w="1423" w:type="dxa"/>
            <w:shd w:val="clear" w:color="000000" w:fill="DDEBF7"/>
            <w:noWrap/>
          </w:tcPr>
          <w:p w14:paraId="0874DB14" w14:textId="39158351"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h)</w:t>
            </w:r>
          </w:p>
        </w:tc>
        <w:tc>
          <w:tcPr>
            <w:tcW w:w="5125" w:type="dxa"/>
          </w:tcPr>
          <w:p w14:paraId="0605524E" w14:textId="77777777" w:rsidR="00963838" w:rsidRPr="00C51FD0" w:rsidRDefault="00963838" w:rsidP="00963838">
            <w:pPr>
              <w:spacing w:after="0" w:line="280" w:lineRule="atLeast"/>
              <w:contextualSpacing/>
              <w:rPr>
                <w:rFonts w:eastAsia="Times New Roman" w:cstheme="minorHAnsi"/>
                <w:lang w:val="en-US"/>
              </w:rPr>
            </w:pPr>
            <w:r w:rsidRPr="00C51FD0">
              <w:rPr>
                <w:rFonts w:eastAsia="Times New Roman" w:cstheme="minorHAnsi"/>
                <w:lang w:val="en-US"/>
              </w:rPr>
              <w:t>The proposed proprietary name(s) contains any of the following symbols:</w:t>
            </w:r>
          </w:p>
          <w:p w14:paraId="15332B1E" w14:textId="77777777" w:rsidR="00963838" w:rsidRPr="00C51FD0" w:rsidRDefault="00963838" w:rsidP="00963838">
            <w:pPr>
              <w:autoSpaceDE w:val="0"/>
              <w:autoSpaceDN w:val="0"/>
              <w:adjustRightInd w:val="0"/>
              <w:spacing w:after="0" w:line="240" w:lineRule="auto"/>
              <w:rPr>
                <w:rFonts w:eastAsia="Calibri" w:cstheme="minorHAnsi"/>
                <w:color w:val="000000"/>
                <w:lang w:eastAsia="en-ZA"/>
              </w:rPr>
            </w:pPr>
            <w:r w:rsidRPr="00C51FD0">
              <w:rPr>
                <w:rFonts w:eastAsia="Calibri" w:cstheme="minorHAnsi"/>
                <w:b/>
                <w:bCs/>
                <w:color w:val="000000"/>
                <w:lang w:val="en-US" w:eastAsia="en-ZA"/>
              </w:rPr>
              <w:t xml:space="preserve">+, </w:t>
            </w:r>
            <w:proofErr w:type="gramStart"/>
            <w:r w:rsidRPr="00C51FD0">
              <w:rPr>
                <w:rFonts w:eastAsia="Calibri" w:cstheme="minorHAnsi"/>
                <w:b/>
                <w:bCs/>
                <w:color w:val="000000"/>
                <w:lang w:val="en-US" w:eastAsia="en-ZA"/>
              </w:rPr>
              <w:t>&amp;,</w:t>
            </w:r>
            <w:proofErr w:type="gramEnd"/>
            <w:r w:rsidRPr="00C51FD0">
              <w:rPr>
                <w:rFonts w:eastAsia="Calibri" w:cstheme="minorHAnsi"/>
                <w:b/>
                <w:bCs/>
                <w:color w:val="000000"/>
                <w:lang w:val="en-US" w:eastAsia="en-ZA"/>
              </w:rPr>
              <w:t xml:space="preserve"> #, @, =, </w:t>
            </w:r>
            <w:proofErr w:type="gramStart"/>
            <w:r w:rsidRPr="00C51FD0">
              <w:rPr>
                <w:rFonts w:eastAsia="Calibri" w:cstheme="minorHAnsi"/>
                <w:b/>
                <w:bCs/>
                <w:color w:val="000000"/>
                <w:lang w:val="en-US" w:eastAsia="en-ZA"/>
              </w:rPr>
              <w:t>[ ]</w:t>
            </w:r>
            <w:proofErr w:type="gramEnd"/>
            <w:r w:rsidRPr="00C51FD0">
              <w:rPr>
                <w:rFonts w:eastAsia="Calibri" w:cstheme="minorHAnsi"/>
                <w:b/>
                <w:bCs/>
                <w:color w:val="000000"/>
                <w:lang w:val="en-US" w:eastAsia="en-ZA"/>
              </w:rPr>
              <w:t>, hyphens -.</w:t>
            </w:r>
          </w:p>
        </w:tc>
        <w:tc>
          <w:tcPr>
            <w:tcW w:w="1312" w:type="dxa"/>
            <w:shd w:val="clear" w:color="auto" w:fill="AEAAAA" w:themeFill="background2" w:themeFillShade="BF"/>
          </w:tcPr>
          <w:p w14:paraId="6709DAE3"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001F312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B5DEA73" w14:textId="77777777" w:rsidTr="00BB2BB9">
        <w:trPr>
          <w:trHeight w:val="276"/>
        </w:trPr>
        <w:tc>
          <w:tcPr>
            <w:tcW w:w="1423" w:type="dxa"/>
            <w:shd w:val="clear" w:color="000000" w:fill="DDEBF7"/>
            <w:noWrap/>
          </w:tcPr>
          <w:p w14:paraId="39ED1C3B" w14:textId="095B9B89"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i)</w:t>
            </w:r>
          </w:p>
        </w:tc>
        <w:tc>
          <w:tcPr>
            <w:tcW w:w="5125" w:type="dxa"/>
          </w:tcPr>
          <w:p w14:paraId="5860C452" w14:textId="77777777" w:rsidR="00963838" w:rsidRPr="00C51FD0" w:rsidRDefault="00963838" w:rsidP="00963838">
            <w:pPr>
              <w:autoSpaceDE w:val="0"/>
              <w:autoSpaceDN w:val="0"/>
              <w:adjustRightInd w:val="0"/>
              <w:spacing w:after="0" w:line="240" w:lineRule="auto"/>
              <w:rPr>
                <w:rFonts w:eastAsia="Calibri" w:cstheme="minorHAnsi"/>
                <w:color w:val="000000"/>
                <w:lang w:eastAsia="en-ZA"/>
              </w:rPr>
            </w:pPr>
            <w:r w:rsidRPr="00C51FD0">
              <w:rPr>
                <w:rFonts w:eastAsia="Calibri" w:cstheme="minorHAnsi"/>
                <w:color w:val="000000"/>
                <w:lang w:val="en-US" w:eastAsia="en-ZA"/>
              </w:rPr>
              <w:t>The proposed proprietary name(s) contains an unacceptable abbreviation, not in line with the latest version of the SAHPGL-CEM-NS-03 Proprietary Names for Medicines Guideline</w:t>
            </w:r>
          </w:p>
        </w:tc>
        <w:tc>
          <w:tcPr>
            <w:tcW w:w="1312" w:type="dxa"/>
            <w:shd w:val="clear" w:color="auto" w:fill="AEAAAA" w:themeFill="background2" w:themeFillShade="BF"/>
          </w:tcPr>
          <w:p w14:paraId="1358632C"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40E1393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26E7CA9" w14:textId="77777777" w:rsidTr="00BB2BB9">
        <w:trPr>
          <w:trHeight w:val="276"/>
        </w:trPr>
        <w:tc>
          <w:tcPr>
            <w:tcW w:w="1423" w:type="dxa"/>
            <w:shd w:val="clear" w:color="000000" w:fill="DDEBF7"/>
            <w:noWrap/>
          </w:tcPr>
          <w:p w14:paraId="7CF7F8F8" w14:textId="1A6A99D5"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j)</w:t>
            </w:r>
          </w:p>
        </w:tc>
        <w:tc>
          <w:tcPr>
            <w:tcW w:w="5125" w:type="dxa"/>
          </w:tcPr>
          <w:p w14:paraId="50172EF7" w14:textId="77777777" w:rsidR="00963838" w:rsidRPr="00C51FD0" w:rsidRDefault="00963838" w:rsidP="00963838">
            <w:pPr>
              <w:autoSpaceDE w:val="0"/>
              <w:autoSpaceDN w:val="0"/>
              <w:adjustRightInd w:val="0"/>
              <w:spacing w:after="0" w:line="240" w:lineRule="auto"/>
              <w:rPr>
                <w:rFonts w:eastAsia="Calibri" w:cstheme="minorHAnsi"/>
                <w:color w:val="000000"/>
                <w:lang w:eastAsia="en-ZA"/>
              </w:rPr>
            </w:pPr>
            <w:r w:rsidRPr="00C51FD0">
              <w:rPr>
                <w:rFonts w:eastAsia="Calibri" w:cstheme="minorHAnsi"/>
                <w:color w:val="000000"/>
                <w:lang w:val="en-US" w:eastAsia="en-ZA"/>
              </w:rPr>
              <w:t>The company identifier is not the same as the Applicant name but proof of authorization to use the company identifier is provided in module 1.5.3.</w:t>
            </w:r>
          </w:p>
        </w:tc>
        <w:tc>
          <w:tcPr>
            <w:tcW w:w="1312" w:type="dxa"/>
            <w:shd w:val="clear" w:color="auto" w:fill="AEAAAA" w:themeFill="background2" w:themeFillShade="BF"/>
          </w:tcPr>
          <w:p w14:paraId="247190B9"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33C9DEA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A77C24E" w14:textId="77777777" w:rsidTr="00BB2BB9">
        <w:trPr>
          <w:trHeight w:val="276"/>
        </w:trPr>
        <w:tc>
          <w:tcPr>
            <w:tcW w:w="1423" w:type="dxa"/>
            <w:shd w:val="clear" w:color="000000" w:fill="DDEBF7"/>
            <w:noWrap/>
          </w:tcPr>
          <w:p w14:paraId="43B145BF" w14:textId="069C49AA" w:rsidR="00963838" w:rsidRPr="00C51FD0" w:rsidRDefault="00963838" w:rsidP="00963838">
            <w:pPr>
              <w:spacing w:after="0" w:line="240" w:lineRule="auto"/>
              <w:rPr>
                <w:rFonts w:eastAsia="Times New Roman" w:cstheme="minorHAnsi"/>
                <w:lang w:val="en-US"/>
              </w:rPr>
            </w:pPr>
            <w:r>
              <w:rPr>
                <w:rFonts w:eastAsia="Times New Roman" w:cstheme="minorHAnsi"/>
                <w:lang w:val="en-US"/>
              </w:rPr>
              <w:t>k)</w:t>
            </w:r>
          </w:p>
        </w:tc>
        <w:tc>
          <w:tcPr>
            <w:tcW w:w="5125" w:type="dxa"/>
          </w:tcPr>
          <w:p w14:paraId="02CD8EE0" w14:textId="77777777" w:rsidR="00963838" w:rsidRPr="00C51FD0" w:rsidRDefault="00963838" w:rsidP="00963838">
            <w:pPr>
              <w:autoSpaceDE w:val="0"/>
              <w:autoSpaceDN w:val="0"/>
              <w:adjustRightInd w:val="0"/>
              <w:spacing w:after="0" w:line="240" w:lineRule="auto"/>
              <w:rPr>
                <w:rFonts w:eastAsia="Calibri" w:cstheme="minorHAnsi"/>
                <w:color w:val="000000"/>
                <w:lang w:eastAsia="en-ZA"/>
              </w:rPr>
            </w:pPr>
            <w:r w:rsidRPr="00C51FD0">
              <w:rPr>
                <w:rFonts w:eastAsia="Calibri" w:cstheme="minorHAnsi"/>
                <w:color w:val="000000"/>
                <w:lang w:val="en-US" w:eastAsia="en-ZA"/>
              </w:rPr>
              <w:t>The proposed proprietary name(s) includes the entire INN together with the company identifier/ house brand in the acceptable format- “INN_ Qualifier (Strength/Dosage form) Company Identifier”)</w:t>
            </w:r>
          </w:p>
        </w:tc>
        <w:tc>
          <w:tcPr>
            <w:tcW w:w="1312" w:type="dxa"/>
            <w:shd w:val="clear" w:color="auto" w:fill="AEAAAA" w:themeFill="background2" w:themeFillShade="BF"/>
          </w:tcPr>
          <w:p w14:paraId="22EEDCBA"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40968BA3"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B3B86A4" w14:textId="77777777" w:rsidTr="00A50CB8">
        <w:trPr>
          <w:trHeight w:val="276"/>
        </w:trPr>
        <w:tc>
          <w:tcPr>
            <w:tcW w:w="1423" w:type="dxa"/>
            <w:shd w:val="clear" w:color="000000" w:fill="DDEBF7"/>
            <w:noWrap/>
          </w:tcPr>
          <w:p w14:paraId="0F661F3A" w14:textId="77777777" w:rsidR="00963838" w:rsidRPr="00C51FD0" w:rsidRDefault="00963838" w:rsidP="00963838">
            <w:pPr>
              <w:spacing w:after="0" w:line="240" w:lineRule="auto"/>
              <w:rPr>
                <w:rFonts w:eastAsia="Times New Roman" w:cstheme="minorHAnsi"/>
                <w:lang w:val="en-US"/>
              </w:rPr>
            </w:pPr>
          </w:p>
        </w:tc>
        <w:tc>
          <w:tcPr>
            <w:tcW w:w="5125" w:type="dxa"/>
          </w:tcPr>
          <w:p w14:paraId="5BC8B555" w14:textId="77777777" w:rsidR="00963838" w:rsidRPr="00BB2BB9" w:rsidRDefault="00963838" w:rsidP="00963838">
            <w:pPr>
              <w:autoSpaceDE w:val="0"/>
              <w:autoSpaceDN w:val="0"/>
              <w:adjustRightInd w:val="0"/>
              <w:spacing w:after="0" w:line="240" w:lineRule="auto"/>
              <w:rPr>
                <w:rFonts w:eastAsia="Calibri" w:cstheme="minorHAnsi"/>
                <w:b/>
                <w:bCs/>
                <w:color w:val="000000"/>
                <w:lang w:val="en-US" w:eastAsia="en-ZA"/>
              </w:rPr>
            </w:pPr>
            <w:r w:rsidRPr="00BB2BB9">
              <w:rPr>
                <w:rFonts w:eastAsia="Calibri" w:cstheme="minorHAnsi"/>
                <w:b/>
                <w:bCs/>
                <w:color w:val="000000"/>
                <w:lang w:val="en-US" w:eastAsia="en-ZA"/>
              </w:rPr>
              <w:t>Scheduling</w:t>
            </w:r>
          </w:p>
        </w:tc>
        <w:tc>
          <w:tcPr>
            <w:tcW w:w="1312" w:type="dxa"/>
          </w:tcPr>
          <w:p w14:paraId="3DE15FBC"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0A2291A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E57BE7A" w14:textId="77777777" w:rsidTr="00BB2BB9">
        <w:trPr>
          <w:trHeight w:val="276"/>
        </w:trPr>
        <w:tc>
          <w:tcPr>
            <w:tcW w:w="1423" w:type="dxa"/>
            <w:shd w:val="clear" w:color="000000" w:fill="DDEBF7"/>
            <w:noWrap/>
          </w:tcPr>
          <w:p w14:paraId="65A937E3"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a)</w:t>
            </w:r>
          </w:p>
        </w:tc>
        <w:tc>
          <w:tcPr>
            <w:tcW w:w="5125" w:type="dxa"/>
          </w:tcPr>
          <w:p w14:paraId="27D1F87A" w14:textId="77777777" w:rsidR="00963838" w:rsidRPr="00C51FD0" w:rsidRDefault="00963838" w:rsidP="00963838">
            <w:pPr>
              <w:autoSpaceDE w:val="0"/>
              <w:autoSpaceDN w:val="0"/>
              <w:adjustRightInd w:val="0"/>
              <w:spacing w:after="0" w:line="240" w:lineRule="auto"/>
              <w:rPr>
                <w:rFonts w:eastAsia="Calibri" w:cstheme="minorHAnsi"/>
                <w:color w:val="000000"/>
                <w:lang w:val="en-US" w:eastAsia="en-ZA"/>
              </w:rPr>
            </w:pPr>
            <w:r w:rsidRPr="00C51FD0">
              <w:rPr>
                <w:rFonts w:eastAsia="Calibri" w:cstheme="minorHAnsi"/>
                <w:color w:val="000000"/>
                <w:lang w:val="en-US" w:eastAsia="en-ZA"/>
              </w:rPr>
              <w:t>The API is listed in the schedules under schedule (0,1,2,3,4,5,6,7 or 8)</w:t>
            </w:r>
          </w:p>
        </w:tc>
        <w:tc>
          <w:tcPr>
            <w:tcW w:w="1312" w:type="dxa"/>
            <w:shd w:val="clear" w:color="auto" w:fill="AEAAAA" w:themeFill="background2" w:themeFillShade="BF"/>
          </w:tcPr>
          <w:p w14:paraId="3D362135"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60A4D3A1"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A015E06" w14:textId="77777777" w:rsidTr="00BB2BB9">
        <w:trPr>
          <w:trHeight w:val="276"/>
        </w:trPr>
        <w:tc>
          <w:tcPr>
            <w:tcW w:w="1423" w:type="dxa"/>
            <w:shd w:val="clear" w:color="000000" w:fill="DDEBF7"/>
            <w:noWrap/>
          </w:tcPr>
          <w:p w14:paraId="773312E0"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b)</w:t>
            </w:r>
          </w:p>
        </w:tc>
        <w:tc>
          <w:tcPr>
            <w:tcW w:w="5125" w:type="dxa"/>
          </w:tcPr>
          <w:p w14:paraId="7D68234B" w14:textId="77777777" w:rsidR="00963838" w:rsidRPr="00C51FD0" w:rsidRDefault="00963838" w:rsidP="00963838">
            <w:pPr>
              <w:autoSpaceDE w:val="0"/>
              <w:autoSpaceDN w:val="0"/>
              <w:adjustRightInd w:val="0"/>
              <w:spacing w:after="0" w:line="240" w:lineRule="auto"/>
              <w:rPr>
                <w:rFonts w:eastAsia="Calibri" w:cstheme="minorHAnsi"/>
                <w:color w:val="000000"/>
                <w:lang w:val="en-US" w:eastAsia="en-ZA"/>
              </w:rPr>
            </w:pPr>
            <w:r w:rsidRPr="00C51FD0">
              <w:rPr>
                <w:rFonts w:eastAsia="Calibri" w:cstheme="minorHAnsi"/>
                <w:color w:val="000000"/>
                <w:lang w:val="en-US" w:eastAsia="en-ZA"/>
              </w:rPr>
              <w:t>The API is not listed in the schedules but there are other products containing the API listed in the registered health products database</w:t>
            </w:r>
          </w:p>
        </w:tc>
        <w:tc>
          <w:tcPr>
            <w:tcW w:w="1312" w:type="dxa"/>
            <w:shd w:val="clear" w:color="auto" w:fill="AEAAAA" w:themeFill="background2" w:themeFillShade="BF"/>
          </w:tcPr>
          <w:p w14:paraId="1F1EE145"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7EB4D2A1"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5654A5D" w14:textId="77777777" w:rsidTr="00BB2BB9">
        <w:trPr>
          <w:trHeight w:val="276"/>
        </w:trPr>
        <w:tc>
          <w:tcPr>
            <w:tcW w:w="1423" w:type="dxa"/>
            <w:shd w:val="clear" w:color="000000" w:fill="DDEBF7"/>
            <w:noWrap/>
          </w:tcPr>
          <w:p w14:paraId="21810FFB"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c)</w:t>
            </w:r>
          </w:p>
        </w:tc>
        <w:tc>
          <w:tcPr>
            <w:tcW w:w="5125" w:type="dxa"/>
          </w:tcPr>
          <w:p w14:paraId="6F4ED723" w14:textId="77777777" w:rsidR="00963838" w:rsidRPr="00C51FD0" w:rsidRDefault="00963838" w:rsidP="00963838">
            <w:pPr>
              <w:autoSpaceDE w:val="0"/>
              <w:autoSpaceDN w:val="0"/>
              <w:adjustRightInd w:val="0"/>
              <w:spacing w:after="0" w:line="240" w:lineRule="auto"/>
              <w:rPr>
                <w:rFonts w:eastAsia="Calibri" w:cstheme="minorHAnsi"/>
                <w:color w:val="000000"/>
                <w:lang w:val="en-US" w:eastAsia="en-ZA"/>
              </w:rPr>
            </w:pPr>
            <w:r w:rsidRPr="00C51FD0">
              <w:rPr>
                <w:rFonts w:eastAsia="Calibri" w:cstheme="minorHAnsi"/>
                <w:color w:val="000000"/>
                <w:lang w:val="en-US" w:eastAsia="en-ZA"/>
              </w:rPr>
              <w:t>The scheduling status is listed in section 1 of the proposed PI and PIL</w:t>
            </w:r>
          </w:p>
        </w:tc>
        <w:tc>
          <w:tcPr>
            <w:tcW w:w="1312" w:type="dxa"/>
          </w:tcPr>
          <w:p w14:paraId="3EA05A71"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28BA7D4A"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4EE4D75" w14:textId="77777777" w:rsidTr="00A50CB8">
        <w:trPr>
          <w:trHeight w:val="276"/>
        </w:trPr>
        <w:tc>
          <w:tcPr>
            <w:tcW w:w="1423" w:type="dxa"/>
            <w:shd w:val="clear" w:color="000000" w:fill="DDEBF7"/>
            <w:noWrap/>
          </w:tcPr>
          <w:p w14:paraId="69E29A63"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d)</w:t>
            </w:r>
          </w:p>
        </w:tc>
        <w:tc>
          <w:tcPr>
            <w:tcW w:w="5125" w:type="dxa"/>
          </w:tcPr>
          <w:p w14:paraId="3549C88B" w14:textId="77777777" w:rsidR="00963838" w:rsidRPr="00C51FD0" w:rsidRDefault="00963838" w:rsidP="00963838">
            <w:pPr>
              <w:autoSpaceDE w:val="0"/>
              <w:autoSpaceDN w:val="0"/>
              <w:adjustRightInd w:val="0"/>
              <w:spacing w:after="0" w:line="240" w:lineRule="auto"/>
              <w:rPr>
                <w:rFonts w:eastAsia="Calibri" w:cstheme="minorHAnsi"/>
                <w:color w:val="000000"/>
                <w:lang w:val="en-US" w:eastAsia="en-ZA"/>
              </w:rPr>
            </w:pPr>
            <w:r w:rsidRPr="00C51FD0">
              <w:rPr>
                <w:rFonts w:eastAsia="Calibri" w:cstheme="minorHAnsi"/>
                <w:color w:val="000000"/>
                <w:lang w:val="en-US" w:eastAsia="en-ZA"/>
              </w:rPr>
              <w:t>The pharmacological classification is listed in section 5 of the proposed PI</w:t>
            </w:r>
          </w:p>
        </w:tc>
        <w:tc>
          <w:tcPr>
            <w:tcW w:w="1312" w:type="dxa"/>
          </w:tcPr>
          <w:p w14:paraId="6A9F4AA5"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7BFF8716"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EBA43D2" w14:textId="77777777" w:rsidTr="00BB2BB9">
        <w:trPr>
          <w:trHeight w:val="276"/>
        </w:trPr>
        <w:tc>
          <w:tcPr>
            <w:tcW w:w="1423" w:type="dxa"/>
            <w:shd w:val="clear" w:color="000000" w:fill="DDEBF7"/>
            <w:noWrap/>
            <w:hideMark/>
          </w:tcPr>
          <w:p w14:paraId="151E3BBA"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1.5.4</w:t>
            </w:r>
          </w:p>
        </w:tc>
        <w:tc>
          <w:tcPr>
            <w:tcW w:w="5125" w:type="dxa"/>
            <w:hideMark/>
          </w:tcPr>
          <w:p w14:paraId="43E6073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Genetically Modified Organisms</w:t>
            </w:r>
          </w:p>
        </w:tc>
        <w:tc>
          <w:tcPr>
            <w:tcW w:w="1312" w:type="dxa"/>
            <w:shd w:val="clear" w:color="auto" w:fill="AEAAAA" w:themeFill="background2" w:themeFillShade="BF"/>
          </w:tcPr>
          <w:p w14:paraId="6AAFAF1B"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70DD8EC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88F4597" w14:textId="77777777" w:rsidTr="00A50CB8">
        <w:trPr>
          <w:trHeight w:val="276"/>
        </w:trPr>
        <w:tc>
          <w:tcPr>
            <w:tcW w:w="1423" w:type="dxa"/>
            <w:shd w:val="clear" w:color="000000" w:fill="DDEBF7"/>
            <w:noWrap/>
            <w:hideMark/>
          </w:tcPr>
          <w:p w14:paraId="4AC8DB08"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1.5.6</w:t>
            </w:r>
          </w:p>
        </w:tc>
        <w:tc>
          <w:tcPr>
            <w:tcW w:w="5125" w:type="dxa"/>
            <w:shd w:val="clear" w:color="000000" w:fill="DDEBF7"/>
            <w:hideMark/>
          </w:tcPr>
          <w:p w14:paraId="1687929B"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Generic Applications (BTIF)</w:t>
            </w:r>
          </w:p>
        </w:tc>
        <w:tc>
          <w:tcPr>
            <w:tcW w:w="1312" w:type="dxa"/>
            <w:shd w:val="clear" w:color="000000" w:fill="DDEBF7"/>
          </w:tcPr>
          <w:p w14:paraId="6A100FD6"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053C622F" w14:textId="77777777" w:rsidR="00963838" w:rsidRPr="00C51FD0" w:rsidRDefault="00963838" w:rsidP="00963838">
            <w:pPr>
              <w:spacing w:after="0" w:line="240" w:lineRule="auto"/>
              <w:rPr>
                <w:rFonts w:eastAsia="Times New Roman" w:cstheme="minorHAnsi"/>
                <w:b/>
                <w:bCs/>
                <w:lang w:val="en-US"/>
              </w:rPr>
            </w:pPr>
          </w:p>
        </w:tc>
      </w:tr>
      <w:tr w:rsidR="00963838" w:rsidRPr="00C51FD0" w14:paraId="322AAC6A" w14:textId="77777777" w:rsidTr="00A50CB8">
        <w:trPr>
          <w:trHeight w:val="276"/>
        </w:trPr>
        <w:tc>
          <w:tcPr>
            <w:tcW w:w="1423" w:type="dxa"/>
            <w:shd w:val="clear" w:color="000000" w:fill="DDEBF7"/>
            <w:noWrap/>
            <w:hideMark/>
          </w:tcPr>
          <w:p w14:paraId="2B6DAB9E"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1.5.6.1</w:t>
            </w:r>
          </w:p>
        </w:tc>
        <w:tc>
          <w:tcPr>
            <w:tcW w:w="5125" w:type="dxa"/>
            <w:hideMark/>
          </w:tcPr>
          <w:p w14:paraId="295D865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BTIF (also included in MS Word format)</w:t>
            </w:r>
          </w:p>
        </w:tc>
        <w:tc>
          <w:tcPr>
            <w:tcW w:w="1312" w:type="dxa"/>
          </w:tcPr>
          <w:p w14:paraId="03F6BAEE"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2B6DE659"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9D542DC" w14:textId="77777777" w:rsidTr="00A50CB8">
        <w:trPr>
          <w:trHeight w:val="276"/>
        </w:trPr>
        <w:tc>
          <w:tcPr>
            <w:tcW w:w="1423" w:type="dxa"/>
            <w:shd w:val="clear" w:color="000000" w:fill="DDEBF7"/>
            <w:noWrap/>
            <w:hideMark/>
          </w:tcPr>
          <w:p w14:paraId="2A252E4F"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1.5.6.2</w:t>
            </w:r>
          </w:p>
        </w:tc>
        <w:tc>
          <w:tcPr>
            <w:tcW w:w="5125" w:type="dxa"/>
            <w:hideMark/>
          </w:tcPr>
          <w:p w14:paraId="6F6E515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Biowaiver</w:t>
            </w:r>
          </w:p>
        </w:tc>
        <w:tc>
          <w:tcPr>
            <w:tcW w:w="1312" w:type="dxa"/>
          </w:tcPr>
          <w:p w14:paraId="76331267"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2055E23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4EECD26" w14:textId="77777777" w:rsidTr="00A50CB8">
        <w:trPr>
          <w:trHeight w:val="276"/>
        </w:trPr>
        <w:tc>
          <w:tcPr>
            <w:tcW w:w="1423" w:type="dxa"/>
            <w:shd w:val="clear" w:color="000000" w:fill="DDEBF7"/>
            <w:noWrap/>
          </w:tcPr>
          <w:p w14:paraId="7E6565AC" w14:textId="2646F197" w:rsidR="00963838" w:rsidRPr="00C51FD0" w:rsidRDefault="00963838" w:rsidP="00963838">
            <w:pPr>
              <w:spacing w:after="0" w:line="240" w:lineRule="auto"/>
              <w:rPr>
                <w:rFonts w:eastAsia="Times New Roman" w:cstheme="minorHAnsi"/>
                <w:lang w:val="en-US"/>
              </w:rPr>
            </w:pPr>
            <w:r>
              <w:rPr>
                <w:rFonts w:eastAsia="Times New Roman" w:cstheme="minorHAnsi"/>
                <w:lang w:val="en-US"/>
              </w:rPr>
              <w:t>a)</w:t>
            </w:r>
          </w:p>
        </w:tc>
        <w:tc>
          <w:tcPr>
            <w:tcW w:w="5125" w:type="dxa"/>
          </w:tcPr>
          <w:p w14:paraId="12FA6FF9" w14:textId="2C6DB4DB" w:rsidR="00963838" w:rsidRPr="00C51FD0" w:rsidRDefault="00963838" w:rsidP="00963838">
            <w:pPr>
              <w:spacing w:after="0" w:line="240" w:lineRule="auto"/>
              <w:rPr>
                <w:rFonts w:eastAsia="Times New Roman" w:cstheme="minorHAnsi"/>
                <w:color w:val="000000"/>
                <w:lang w:val="en-US"/>
              </w:rPr>
            </w:pPr>
            <w:r w:rsidRPr="003F05C8">
              <w:rPr>
                <w:rFonts w:cs="Arial"/>
                <w:color w:val="000000" w:themeColor="text1"/>
              </w:rPr>
              <w:t>A completed biowaiver template in MS Word format has been included</w:t>
            </w:r>
          </w:p>
        </w:tc>
        <w:tc>
          <w:tcPr>
            <w:tcW w:w="1312" w:type="dxa"/>
          </w:tcPr>
          <w:p w14:paraId="2CA659EE"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04D4DB54"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BF7BD1B" w14:textId="77777777" w:rsidTr="00A50CB8">
        <w:trPr>
          <w:trHeight w:val="276"/>
        </w:trPr>
        <w:tc>
          <w:tcPr>
            <w:tcW w:w="1423" w:type="dxa"/>
            <w:shd w:val="clear" w:color="000000" w:fill="DDEBF7"/>
            <w:noWrap/>
          </w:tcPr>
          <w:p w14:paraId="515C1502" w14:textId="77777777" w:rsidR="00963838" w:rsidRPr="00C51FD0" w:rsidRDefault="00963838" w:rsidP="00963838">
            <w:pPr>
              <w:spacing w:after="0" w:line="240" w:lineRule="auto"/>
              <w:rPr>
                <w:rFonts w:eastAsia="Times New Roman" w:cstheme="minorHAnsi"/>
                <w:lang w:val="en-US"/>
              </w:rPr>
            </w:pPr>
          </w:p>
        </w:tc>
        <w:tc>
          <w:tcPr>
            <w:tcW w:w="5125" w:type="dxa"/>
          </w:tcPr>
          <w:p w14:paraId="549EE084" w14:textId="2BD8EC17" w:rsidR="00963838" w:rsidRPr="00050DEC" w:rsidRDefault="00963838" w:rsidP="00963838">
            <w:pPr>
              <w:pStyle w:val="ListParagraph"/>
              <w:numPr>
                <w:ilvl w:val="0"/>
                <w:numId w:val="9"/>
              </w:numPr>
              <w:spacing w:after="0" w:line="240" w:lineRule="auto"/>
              <w:ind w:left="456" w:hanging="284"/>
              <w:rPr>
                <w:rFonts w:eastAsia="Times New Roman" w:cstheme="minorHAnsi"/>
                <w:color w:val="000000"/>
                <w:lang w:val="en-US"/>
              </w:rPr>
            </w:pPr>
            <w:r w:rsidRPr="00050DEC">
              <w:rPr>
                <w:rFonts w:cs="Arial"/>
                <w:color w:val="000000" w:themeColor="text1"/>
              </w:rPr>
              <w:t>BCS based biowaiver: IPRP template</w:t>
            </w:r>
          </w:p>
        </w:tc>
        <w:tc>
          <w:tcPr>
            <w:tcW w:w="1312" w:type="dxa"/>
          </w:tcPr>
          <w:p w14:paraId="6E180C48"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2B9C085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99A2877" w14:textId="77777777" w:rsidTr="00A50CB8">
        <w:trPr>
          <w:trHeight w:val="276"/>
        </w:trPr>
        <w:tc>
          <w:tcPr>
            <w:tcW w:w="1423" w:type="dxa"/>
            <w:shd w:val="clear" w:color="000000" w:fill="DDEBF7"/>
            <w:noWrap/>
          </w:tcPr>
          <w:p w14:paraId="50550F1B" w14:textId="77777777" w:rsidR="00963838" w:rsidRPr="00C51FD0" w:rsidRDefault="00963838" w:rsidP="00963838">
            <w:pPr>
              <w:spacing w:after="0" w:line="240" w:lineRule="auto"/>
              <w:rPr>
                <w:rFonts w:eastAsia="Times New Roman" w:cstheme="minorHAnsi"/>
                <w:lang w:val="en-US"/>
              </w:rPr>
            </w:pPr>
          </w:p>
        </w:tc>
        <w:tc>
          <w:tcPr>
            <w:tcW w:w="5125" w:type="dxa"/>
          </w:tcPr>
          <w:p w14:paraId="6A31593F" w14:textId="70F9FDAF" w:rsidR="00963838" w:rsidRPr="00050DEC" w:rsidRDefault="00963838" w:rsidP="00963838">
            <w:pPr>
              <w:pStyle w:val="ListParagraph"/>
              <w:numPr>
                <w:ilvl w:val="0"/>
                <w:numId w:val="9"/>
              </w:numPr>
              <w:spacing w:after="0" w:line="240" w:lineRule="auto"/>
              <w:ind w:left="456" w:hanging="284"/>
              <w:rPr>
                <w:rFonts w:eastAsia="Times New Roman" w:cstheme="minorHAnsi"/>
                <w:color w:val="000000"/>
                <w:lang w:val="en-US"/>
              </w:rPr>
            </w:pPr>
            <w:r w:rsidRPr="00050DEC">
              <w:rPr>
                <w:rFonts w:cs="Arial"/>
                <w:color w:val="000000" w:themeColor="text1"/>
              </w:rPr>
              <w:t>Additional strength biowaiver: WHO template</w:t>
            </w:r>
          </w:p>
        </w:tc>
        <w:tc>
          <w:tcPr>
            <w:tcW w:w="1312" w:type="dxa"/>
          </w:tcPr>
          <w:p w14:paraId="0239A8F2"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79130455"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BADDB4A" w14:textId="77777777" w:rsidTr="00BB2BB9">
        <w:trPr>
          <w:trHeight w:val="276"/>
        </w:trPr>
        <w:tc>
          <w:tcPr>
            <w:tcW w:w="1423" w:type="dxa"/>
            <w:shd w:val="clear" w:color="000000" w:fill="DDEBF7"/>
            <w:noWrap/>
          </w:tcPr>
          <w:p w14:paraId="01FFE0DC" w14:textId="763A5B2E" w:rsidR="00963838" w:rsidRPr="00C51FD0" w:rsidRDefault="00963838" w:rsidP="00963838">
            <w:pPr>
              <w:spacing w:after="0" w:line="240" w:lineRule="auto"/>
              <w:rPr>
                <w:rFonts w:eastAsia="Times New Roman" w:cstheme="minorHAnsi"/>
                <w:lang w:val="en-US"/>
              </w:rPr>
            </w:pPr>
            <w:r>
              <w:rPr>
                <w:rFonts w:eastAsia="Times New Roman" w:cstheme="minorHAnsi"/>
                <w:lang w:val="en-US"/>
              </w:rPr>
              <w:lastRenderedPageBreak/>
              <w:t>b)</w:t>
            </w:r>
          </w:p>
        </w:tc>
        <w:tc>
          <w:tcPr>
            <w:tcW w:w="5125" w:type="dxa"/>
          </w:tcPr>
          <w:p w14:paraId="506210B8" w14:textId="5820C771" w:rsidR="00963838" w:rsidRPr="00C51FD0" w:rsidRDefault="00963838" w:rsidP="00963838">
            <w:pPr>
              <w:spacing w:after="0" w:line="240" w:lineRule="auto"/>
              <w:rPr>
                <w:rFonts w:eastAsia="Times New Roman" w:cstheme="minorHAnsi"/>
                <w:color w:val="000000"/>
                <w:lang w:val="en-US"/>
              </w:rPr>
            </w:pPr>
            <w:r w:rsidRPr="003F05C8">
              <w:rPr>
                <w:rFonts w:cs="Arial"/>
                <w:color w:val="000000" w:themeColor="text1"/>
              </w:rPr>
              <w:t>The additional strengths are proportionally formulated and directly proportional to the strength(s) in the bioequivalence study</w:t>
            </w:r>
          </w:p>
        </w:tc>
        <w:tc>
          <w:tcPr>
            <w:tcW w:w="1312" w:type="dxa"/>
            <w:shd w:val="clear" w:color="auto" w:fill="AEAAAA" w:themeFill="background2" w:themeFillShade="BF"/>
          </w:tcPr>
          <w:p w14:paraId="5D28308C"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69DB4333"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8148768" w14:textId="77777777" w:rsidTr="00A50CB8">
        <w:trPr>
          <w:trHeight w:val="276"/>
        </w:trPr>
        <w:tc>
          <w:tcPr>
            <w:tcW w:w="1423" w:type="dxa"/>
            <w:shd w:val="clear" w:color="000000" w:fill="DDEBF7"/>
            <w:noWrap/>
          </w:tcPr>
          <w:p w14:paraId="61710A95" w14:textId="4698176A" w:rsidR="00963838" w:rsidRPr="00C51FD0" w:rsidRDefault="00963838" w:rsidP="00963838">
            <w:pPr>
              <w:spacing w:after="0" w:line="240" w:lineRule="auto"/>
              <w:rPr>
                <w:rFonts w:eastAsia="Times New Roman" w:cstheme="minorHAnsi"/>
                <w:lang w:val="en-US"/>
              </w:rPr>
            </w:pPr>
            <w:r>
              <w:rPr>
                <w:rFonts w:eastAsia="Times New Roman" w:cstheme="minorHAnsi"/>
                <w:lang w:val="en-US"/>
              </w:rPr>
              <w:t>c)</w:t>
            </w:r>
          </w:p>
        </w:tc>
        <w:tc>
          <w:tcPr>
            <w:tcW w:w="5125" w:type="dxa"/>
          </w:tcPr>
          <w:p w14:paraId="48AFD463" w14:textId="199DAE93" w:rsidR="00963838" w:rsidRPr="00C51FD0" w:rsidRDefault="00963838" w:rsidP="00963838">
            <w:pPr>
              <w:spacing w:after="0" w:line="240" w:lineRule="auto"/>
              <w:rPr>
                <w:rFonts w:eastAsia="Times New Roman" w:cstheme="minorHAnsi"/>
                <w:color w:val="000000"/>
                <w:lang w:val="en-US"/>
              </w:rPr>
            </w:pPr>
            <w:r w:rsidRPr="003F05C8">
              <w:rPr>
                <w:rFonts w:cs="Arial"/>
                <w:color w:val="000000" w:themeColor="text1"/>
              </w:rPr>
              <w:t>CoAs and a comparative dissolution report have been included for the additional strengths</w:t>
            </w:r>
          </w:p>
        </w:tc>
        <w:tc>
          <w:tcPr>
            <w:tcW w:w="1312" w:type="dxa"/>
          </w:tcPr>
          <w:p w14:paraId="1C73C723"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20AB5625"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2EF4E02" w14:textId="77777777" w:rsidTr="00A50CB8">
        <w:trPr>
          <w:trHeight w:val="276"/>
        </w:trPr>
        <w:tc>
          <w:tcPr>
            <w:tcW w:w="1423" w:type="dxa"/>
            <w:shd w:val="clear" w:color="000000" w:fill="DDEBF7"/>
            <w:noWrap/>
          </w:tcPr>
          <w:p w14:paraId="5CFD2F5B" w14:textId="68810407" w:rsidR="00963838" w:rsidRPr="00C51FD0" w:rsidRDefault="00963838" w:rsidP="00963838">
            <w:pPr>
              <w:spacing w:after="0" w:line="240" w:lineRule="auto"/>
              <w:rPr>
                <w:rFonts w:eastAsia="Times New Roman" w:cstheme="minorHAnsi"/>
                <w:lang w:val="en-US"/>
              </w:rPr>
            </w:pPr>
            <w:r>
              <w:rPr>
                <w:rFonts w:eastAsia="Times New Roman" w:cstheme="minorHAnsi"/>
                <w:lang w:val="en-US"/>
              </w:rPr>
              <w:t>d)</w:t>
            </w:r>
          </w:p>
        </w:tc>
        <w:tc>
          <w:tcPr>
            <w:tcW w:w="5125" w:type="dxa"/>
          </w:tcPr>
          <w:p w14:paraId="780E9105" w14:textId="4C0C1BAA" w:rsidR="00963838" w:rsidRPr="00C51FD0" w:rsidRDefault="00963838" w:rsidP="00963838">
            <w:pPr>
              <w:spacing w:after="0" w:line="240" w:lineRule="auto"/>
              <w:rPr>
                <w:rFonts w:eastAsia="Times New Roman" w:cstheme="minorHAnsi"/>
                <w:color w:val="000000"/>
                <w:lang w:val="en-US"/>
              </w:rPr>
            </w:pPr>
            <w:r w:rsidRPr="003F05C8">
              <w:rPr>
                <w:rFonts w:cs="Arial"/>
                <w:color w:val="000000" w:themeColor="text1"/>
              </w:rPr>
              <w:t>A motivation and justification for the specified BCS Class I/</w:t>
            </w:r>
            <w:r>
              <w:rPr>
                <w:rFonts w:cs="Arial"/>
                <w:color w:val="000000" w:themeColor="text1"/>
              </w:rPr>
              <w:t xml:space="preserve"> </w:t>
            </w:r>
            <w:r w:rsidRPr="003F05C8">
              <w:rPr>
                <w:rFonts w:cs="Arial"/>
                <w:color w:val="000000" w:themeColor="text1"/>
              </w:rPr>
              <w:t>III is provided</w:t>
            </w:r>
          </w:p>
        </w:tc>
        <w:tc>
          <w:tcPr>
            <w:tcW w:w="1312" w:type="dxa"/>
          </w:tcPr>
          <w:p w14:paraId="61DE5A49"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2A3A8AE5"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FE9A32F" w14:textId="77777777" w:rsidTr="00A50CB8">
        <w:trPr>
          <w:trHeight w:val="276"/>
        </w:trPr>
        <w:tc>
          <w:tcPr>
            <w:tcW w:w="1423" w:type="dxa"/>
            <w:shd w:val="clear" w:color="000000" w:fill="DDEBF7"/>
            <w:noWrap/>
          </w:tcPr>
          <w:p w14:paraId="02198B33" w14:textId="56BB580F" w:rsidR="00963838" w:rsidRPr="00C51FD0" w:rsidRDefault="00963838" w:rsidP="00963838">
            <w:pPr>
              <w:spacing w:after="0" w:line="240" w:lineRule="auto"/>
              <w:rPr>
                <w:rFonts w:eastAsia="Times New Roman" w:cstheme="minorHAnsi"/>
                <w:lang w:val="en-US"/>
              </w:rPr>
            </w:pPr>
            <w:r>
              <w:rPr>
                <w:rFonts w:eastAsia="Times New Roman" w:cstheme="minorHAnsi"/>
                <w:lang w:val="en-US"/>
              </w:rPr>
              <w:t>e)</w:t>
            </w:r>
          </w:p>
        </w:tc>
        <w:tc>
          <w:tcPr>
            <w:tcW w:w="5125" w:type="dxa"/>
          </w:tcPr>
          <w:p w14:paraId="28FDDB8A" w14:textId="39167F79" w:rsidR="00963838" w:rsidRPr="00C51FD0" w:rsidRDefault="00963838" w:rsidP="00963838">
            <w:pPr>
              <w:spacing w:after="0" w:line="240" w:lineRule="auto"/>
              <w:rPr>
                <w:rFonts w:eastAsia="Times New Roman" w:cstheme="minorHAnsi"/>
                <w:color w:val="000000"/>
                <w:lang w:val="en-US"/>
              </w:rPr>
            </w:pPr>
            <w:r w:rsidRPr="003F05C8">
              <w:rPr>
                <w:rFonts w:cs="Arial"/>
                <w:color w:val="000000" w:themeColor="text1"/>
              </w:rPr>
              <w:t>CoAs and a full report in accordance with the latest implemented version of the Quality and Bioequivalence guideline with the appropriate data comparing the test and reference products in three dissolution media: pHs 1,2; 4,5 and 6,8, have been included</w:t>
            </w:r>
          </w:p>
        </w:tc>
        <w:tc>
          <w:tcPr>
            <w:tcW w:w="1312" w:type="dxa"/>
          </w:tcPr>
          <w:p w14:paraId="2DDBFB37"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6B41370B"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9C0AB90" w14:textId="77777777" w:rsidTr="00A50CB8">
        <w:trPr>
          <w:trHeight w:val="324"/>
        </w:trPr>
        <w:tc>
          <w:tcPr>
            <w:tcW w:w="1423" w:type="dxa"/>
            <w:shd w:val="clear" w:color="000000" w:fill="DDEBF7"/>
            <w:noWrap/>
            <w:hideMark/>
          </w:tcPr>
          <w:p w14:paraId="2572BFB3"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1.5.7</w:t>
            </w:r>
          </w:p>
        </w:tc>
        <w:tc>
          <w:tcPr>
            <w:tcW w:w="5125" w:type="dxa"/>
            <w:hideMark/>
          </w:tcPr>
          <w:p w14:paraId="3E30FE55" w14:textId="65D577B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Abridged Applications (Abridged/</w:t>
            </w:r>
            <w:r>
              <w:rPr>
                <w:rFonts w:eastAsia="Times New Roman" w:cstheme="minorHAnsi"/>
                <w:color w:val="000000"/>
                <w:lang w:val="en-US"/>
              </w:rPr>
              <w:t xml:space="preserve"> </w:t>
            </w:r>
            <w:r w:rsidRPr="00C51FD0">
              <w:rPr>
                <w:rFonts w:eastAsia="Times New Roman" w:cstheme="minorHAnsi"/>
                <w:color w:val="000000"/>
                <w:lang w:val="en-US"/>
              </w:rPr>
              <w:t>Verified Review Document)</w:t>
            </w:r>
          </w:p>
        </w:tc>
        <w:tc>
          <w:tcPr>
            <w:tcW w:w="1312" w:type="dxa"/>
          </w:tcPr>
          <w:p w14:paraId="7899E794"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43561DC3"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9F34541" w14:textId="77777777" w:rsidTr="00BB2BB9">
        <w:trPr>
          <w:trHeight w:val="276"/>
        </w:trPr>
        <w:tc>
          <w:tcPr>
            <w:tcW w:w="1423" w:type="dxa"/>
            <w:shd w:val="clear" w:color="000000" w:fill="DDEBF7"/>
            <w:noWrap/>
            <w:hideMark/>
          </w:tcPr>
          <w:p w14:paraId="4F829877"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1.5.A</w:t>
            </w:r>
          </w:p>
        </w:tc>
        <w:tc>
          <w:tcPr>
            <w:tcW w:w="5125" w:type="dxa"/>
            <w:hideMark/>
          </w:tcPr>
          <w:p w14:paraId="601FEF4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Additional Types of Applications Specific Requirements</w:t>
            </w:r>
          </w:p>
        </w:tc>
        <w:tc>
          <w:tcPr>
            <w:tcW w:w="1312" w:type="dxa"/>
            <w:shd w:val="clear" w:color="auto" w:fill="AEAAAA" w:themeFill="background2" w:themeFillShade="BF"/>
          </w:tcPr>
          <w:p w14:paraId="442CA0FC"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7F28C3FA"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580B33E" w14:textId="77777777" w:rsidTr="00A50CB8">
        <w:trPr>
          <w:trHeight w:val="276"/>
        </w:trPr>
        <w:tc>
          <w:tcPr>
            <w:tcW w:w="1423" w:type="dxa"/>
            <w:shd w:val="clear" w:color="000000" w:fill="DDEBF7"/>
            <w:noWrap/>
            <w:hideMark/>
          </w:tcPr>
          <w:p w14:paraId="64B4BD21"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 xml:space="preserve">1.6 </w:t>
            </w:r>
          </w:p>
        </w:tc>
        <w:tc>
          <w:tcPr>
            <w:tcW w:w="5125" w:type="dxa"/>
            <w:shd w:val="clear" w:color="000000" w:fill="DDEBF7"/>
            <w:hideMark/>
          </w:tcPr>
          <w:p w14:paraId="04C8981F"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Environmental Risk Assessment</w:t>
            </w:r>
          </w:p>
        </w:tc>
        <w:tc>
          <w:tcPr>
            <w:tcW w:w="1312" w:type="dxa"/>
            <w:shd w:val="clear" w:color="000000" w:fill="DDEBF7"/>
          </w:tcPr>
          <w:p w14:paraId="1E809DC7"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47319DD4" w14:textId="77777777" w:rsidR="00963838" w:rsidRPr="00C51FD0" w:rsidRDefault="00963838" w:rsidP="00963838">
            <w:pPr>
              <w:spacing w:after="0" w:line="240" w:lineRule="auto"/>
              <w:rPr>
                <w:rFonts w:eastAsia="Times New Roman" w:cstheme="minorHAnsi"/>
                <w:b/>
                <w:bCs/>
                <w:lang w:val="en-US"/>
              </w:rPr>
            </w:pPr>
          </w:p>
        </w:tc>
      </w:tr>
      <w:tr w:rsidR="00963838" w:rsidRPr="00C51FD0" w14:paraId="2F4DE888" w14:textId="77777777" w:rsidTr="00C51FD0">
        <w:trPr>
          <w:trHeight w:val="276"/>
        </w:trPr>
        <w:tc>
          <w:tcPr>
            <w:tcW w:w="1423" w:type="dxa"/>
            <w:shd w:val="clear" w:color="000000" w:fill="DDEBF7"/>
            <w:noWrap/>
            <w:hideMark/>
          </w:tcPr>
          <w:p w14:paraId="45693A93"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1.6.1</w:t>
            </w:r>
          </w:p>
        </w:tc>
        <w:tc>
          <w:tcPr>
            <w:tcW w:w="5125" w:type="dxa"/>
            <w:hideMark/>
          </w:tcPr>
          <w:p w14:paraId="70F8E63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Non-GMO (Genetically Modified Organisms)</w:t>
            </w:r>
          </w:p>
        </w:tc>
        <w:tc>
          <w:tcPr>
            <w:tcW w:w="1312" w:type="dxa"/>
            <w:shd w:val="clear" w:color="auto" w:fill="A6A6A6"/>
          </w:tcPr>
          <w:p w14:paraId="17A439B3"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12465595"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B41DD99" w14:textId="77777777" w:rsidTr="00C51FD0">
        <w:trPr>
          <w:trHeight w:val="276"/>
        </w:trPr>
        <w:tc>
          <w:tcPr>
            <w:tcW w:w="1423" w:type="dxa"/>
            <w:shd w:val="clear" w:color="000000" w:fill="DDEBF7"/>
            <w:noWrap/>
            <w:hideMark/>
          </w:tcPr>
          <w:p w14:paraId="5ADE741C"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1.6.2</w:t>
            </w:r>
          </w:p>
        </w:tc>
        <w:tc>
          <w:tcPr>
            <w:tcW w:w="5125" w:type="dxa"/>
            <w:hideMark/>
          </w:tcPr>
          <w:p w14:paraId="231933A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GMO (Genetically Modified Organisms)</w:t>
            </w:r>
          </w:p>
        </w:tc>
        <w:tc>
          <w:tcPr>
            <w:tcW w:w="1312" w:type="dxa"/>
            <w:shd w:val="clear" w:color="auto" w:fill="A6A6A6"/>
          </w:tcPr>
          <w:p w14:paraId="18E08E6D"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79C4BAD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FD851C5" w14:textId="77777777" w:rsidTr="00A50CB8">
        <w:trPr>
          <w:trHeight w:val="330"/>
        </w:trPr>
        <w:tc>
          <w:tcPr>
            <w:tcW w:w="1423" w:type="dxa"/>
            <w:shd w:val="clear" w:color="000000" w:fill="DDEBF7"/>
            <w:noWrap/>
            <w:hideMark/>
          </w:tcPr>
          <w:p w14:paraId="78DEEF4D"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 xml:space="preserve">1.7 </w:t>
            </w:r>
          </w:p>
        </w:tc>
        <w:tc>
          <w:tcPr>
            <w:tcW w:w="5125" w:type="dxa"/>
            <w:shd w:val="clear" w:color="000000" w:fill="DDEBF7"/>
            <w:hideMark/>
          </w:tcPr>
          <w:p w14:paraId="1B8F4A12"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Good Manufacturing Practice</w:t>
            </w:r>
          </w:p>
        </w:tc>
        <w:tc>
          <w:tcPr>
            <w:tcW w:w="1312" w:type="dxa"/>
            <w:shd w:val="clear" w:color="000000" w:fill="DDEBF7"/>
          </w:tcPr>
          <w:p w14:paraId="631959FF"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5E9E7416" w14:textId="77777777" w:rsidR="00963838" w:rsidRPr="00C51FD0" w:rsidRDefault="00963838" w:rsidP="00963838">
            <w:pPr>
              <w:spacing w:after="0" w:line="240" w:lineRule="auto"/>
              <w:rPr>
                <w:rFonts w:eastAsia="Times New Roman" w:cstheme="minorHAnsi"/>
                <w:b/>
                <w:bCs/>
                <w:lang w:val="en-US"/>
              </w:rPr>
            </w:pPr>
          </w:p>
        </w:tc>
      </w:tr>
      <w:tr w:rsidR="00963838" w:rsidRPr="00C51FD0" w14:paraId="4CEE6F48" w14:textId="77777777" w:rsidTr="00A50CB8">
        <w:trPr>
          <w:trHeight w:val="276"/>
        </w:trPr>
        <w:tc>
          <w:tcPr>
            <w:tcW w:w="1423" w:type="dxa"/>
            <w:shd w:val="clear" w:color="000000" w:fill="DDEBF7"/>
            <w:noWrap/>
            <w:hideMark/>
          </w:tcPr>
          <w:p w14:paraId="28C5F458"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1.7.1</w:t>
            </w:r>
          </w:p>
        </w:tc>
        <w:tc>
          <w:tcPr>
            <w:tcW w:w="5125" w:type="dxa"/>
            <w:hideMark/>
          </w:tcPr>
          <w:p w14:paraId="4D3B9E8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Date of Last Inspection of each Site (within 3 years of date of submission)</w:t>
            </w:r>
          </w:p>
        </w:tc>
        <w:tc>
          <w:tcPr>
            <w:tcW w:w="1312" w:type="dxa"/>
          </w:tcPr>
          <w:p w14:paraId="033D4A4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615675B4"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0524D06" w14:textId="77777777" w:rsidTr="00A50CB8">
        <w:trPr>
          <w:trHeight w:val="276"/>
        </w:trPr>
        <w:tc>
          <w:tcPr>
            <w:tcW w:w="1423" w:type="dxa"/>
            <w:shd w:val="clear" w:color="000000" w:fill="DDEBF7"/>
            <w:noWrap/>
          </w:tcPr>
          <w:p w14:paraId="722FF56B" w14:textId="77777777" w:rsidR="00963838" w:rsidRPr="00C51FD0" w:rsidRDefault="00963838" w:rsidP="00963838">
            <w:pPr>
              <w:spacing w:after="0" w:line="240" w:lineRule="auto"/>
              <w:rPr>
                <w:rFonts w:eastAsia="Times New Roman" w:cstheme="minorHAnsi"/>
                <w:lang w:val="en-US"/>
              </w:rPr>
            </w:pPr>
          </w:p>
        </w:tc>
        <w:tc>
          <w:tcPr>
            <w:tcW w:w="5125" w:type="dxa"/>
          </w:tcPr>
          <w:p w14:paraId="34E70907" w14:textId="495EA416" w:rsidR="00963838" w:rsidRPr="00C51FD0" w:rsidRDefault="00963838" w:rsidP="00963838">
            <w:pPr>
              <w:spacing w:after="0" w:line="240" w:lineRule="auto"/>
              <w:rPr>
                <w:rFonts w:eastAsia="Times New Roman" w:cstheme="minorHAnsi"/>
                <w:color w:val="000000"/>
                <w:lang w:val="en-GB"/>
              </w:rPr>
            </w:pPr>
            <w:r w:rsidRPr="00C51FD0">
              <w:rPr>
                <w:rFonts w:eastAsia="Times New Roman" w:cstheme="minorHAnsi"/>
                <w:color w:val="000000"/>
                <w:lang w:val="en-GB"/>
              </w:rPr>
              <w:t>A declaration from the site that further inspections conducted after the date on the GMP certificate did not indicate non-performance/</w:t>
            </w:r>
            <w:r>
              <w:rPr>
                <w:rFonts w:eastAsia="Times New Roman" w:cstheme="minorHAnsi"/>
                <w:color w:val="000000"/>
                <w:lang w:val="en-GB"/>
              </w:rPr>
              <w:t xml:space="preserve"> </w:t>
            </w:r>
            <w:r w:rsidRPr="00C51FD0">
              <w:rPr>
                <w:rFonts w:eastAsia="Times New Roman" w:cstheme="minorHAnsi"/>
                <w:color w:val="000000"/>
                <w:lang w:val="en-GB"/>
              </w:rPr>
              <w:t>negative review is included</w:t>
            </w:r>
          </w:p>
        </w:tc>
        <w:tc>
          <w:tcPr>
            <w:tcW w:w="1312" w:type="dxa"/>
          </w:tcPr>
          <w:p w14:paraId="1E520E76"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4D019231"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996255F" w14:textId="77777777" w:rsidTr="00A50CB8">
        <w:trPr>
          <w:trHeight w:val="276"/>
        </w:trPr>
        <w:tc>
          <w:tcPr>
            <w:tcW w:w="1423" w:type="dxa"/>
            <w:shd w:val="clear" w:color="000000" w:fill="DDEBF7"/>
            <w:noWrap/>
            <w:hideMark/>
          </w:tcPr>
          <w:p w14:paraId="0061B640"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1.7.2</w:t>
            </w:r>
          </w:p>
        </w:tc>
        <w:tc>
          <w:tcPr>
            <w:tcW w:w="5125" w:type="dxa"/>
            <w:hideMark/>
          </w:tcPr>
          <w:p w14:paraId="3F996B4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Inspection Reports or Equivalent Document</w:t>
            </w:r>
          </w:p>
        </w:tc>
        <w:tc>
          <w:tcPr>
            <w:tcW w:w="1312" w:type="dxa"/>
          </w:tcPr>
          <w:p w14:paraId="7BB534D8"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71B93794"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77A4E76" w14:textId="77777777" w:rsidTr="00A50CB8">
        <w:trPr>
          <w:trHeight w:val="276"/>
        </w:trPr>
        <w:tc>
          <w:tcPr>
            <w:tcW w:w="1423" w:type="dxa"/>
            <w:shd w:val="clear" w:color="000000" w:fill="DDEBF7"/>
            <w:noWrap/>
            <w:hideMark/>
          </w:tcPr>
          <w:p w14:paraId="40248A0C"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1.7.3</w:t>
            </w:r>
          </w:p>
        </w:tc>
        <w:tc>
          <w:tcPr>
            <w:tcW w:w="5125" w:type="dxa"/>
            <w:hideMark/>
          </w:tcPr>
          <w:p w14:paraId="54D0D4B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 xml:space="preserve">Latest GMP Certificate or a Copy of the Appropriate </w:t>
            </w:r>
            <w:proofErr w:type="spellStart"/>
            <w:r w:rsidRPr="00C51FD0">
              <w:rPr>
                <w:rFonts w:eastAsia="Times New Roman" w:cstheme="minorHAnsi"/>
                <w:color w:val="000000"/>
                <w:lang w:val="en-US"/>
              </w:rPr>
              <w:t>Licence</w:t>
            </w:r>
            <w:proofErr w:type="spellEnd"/>
            <w:r w:rsidRPr="00C51FD0">
              <w:rPr>
                <w:rFonts w:eastAsia="Times New Roman" w:cstheme="minorHAnsi"/>
                <w:color w:val="000000"/>
                <w:lang w:val="en-US"/>
              </w:rPr>
              <w:t xml:space="preserve"> of the Proposed Holder of Certificate of Registration, manufacturers, packers and FPRCs are included</w:t>
            </w:r>
          </w:p>
        </w:tc>
        <w:tc>
          <w:tcPr>
            <w:tcW w:w="1312" w:type="dxa"/>
          </w:tcPr>
          <w:p w14:paraId="6A7D289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5E8B77A8"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9989CBD" w14:textId="77777777" w:rsidTr="00BB2BB9">
        <w:trPr>
          <w:trHeight w:val="276"/>
        </w:trPr>
        <w:tc>
          <w:tcPr>
            <w:tcW w:w="1423" w:type="dxa"/>
            <w:shd w:val="clear" w:color="000000" w:fill="DDEBF7"/>
            <w:noWrap/>
          </w:tcPr>
          <w:p w14:paraId="1A20C3F6"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a)</w:t>
            </w:r>
          </w:p>
        </w:tc>
        <w:tc>
          <w:tcPr>
            <w:tcW w:w="5125" w:type="dxa"/>
          </w:tcPr>
          <w:p w14:paraId="760A6598" w14:textId="50D9BBF2"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 xml:space="preserve">The dosage form that is being applied for is within the same dosage form grouping as the GMP certificate </w:t>
            </w:r>
            <w:r w:rsidRPr="00C51FD0">
              <w:rPr>
                <w:rFonts w:eastAsia="Times New Roman" w:cstheme="minorHAnsi"/>
                <w:color w:val="000000"/>
              </w:rPr>
              <w:t xml:space="preserve">for foreign manufacturers, packers, or licence and resolution letter for local manufacturers &amp; packers </w:t>
            </w:r>
            <w:r w:rsidRPr="00C51FD0">
              <w:rPr>
                <w:rFonts w:eastAsia="Times New Roman" w:cstheme="minorHAnsi"/>
                <w:i/>
                <w:iCs/>
                <w:color w:val="000000"/>
              </w:rPr>
              <w:t>(</w:t>
            </w:r>
            <w:r>
              <w:rPr>
                <w:rFonts w:eastAsia="Times New Roman" w:cstheme="minorHAnsi"/>
                <w:i/>
                <w:iCs/>
                <w:color w:val="000000"/>
              </w:rPr>
              <w:t>r</w:t>
            </w:r>
            <w:r w:rsidRPr="00C51FD0">
              <w:rPr>
                <w:rFonts w:eastAsia="Times New Roman" w:cstheme="minorHAnsi"/>
                <w:i/>
                <w:iCs/>
                <w:color w:val="000000"/>
              </w:rPr>
              <w:t>efer to the SA Guide to GMP in terms of SAHPRA reliance model)</w:t>
            </w:r>
          </w:p>
        </w:tc>
        <w:tc>
          <w:tcPr>
            <w:tcW w:w="1312" w:type="dxa"/>
            <w:shd w:val="clear" w:color="auto" w:fill="AEAAAA" w:themeFill="background2" w:themeFillShade="BF"/>
          </w:tcPr>
          <w:p w14:paraId="07E85F06"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789224B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6AB1412" w14:textId="77777777" w:rsidTr="00BB2BB9">
        <w:trPr>
          <w:trHeight w:val="276"/>
        </w:trPr>
        <w:tc>
          <w:tcPr>
            <w:tcW w:w="1423" w:type="dxa"/>
            <w:shd w:val="clear" w:color="000000" w:fill="DDEBF7"/>
            <w:noWrap/>
          </w:tcPr>
          <w:p w14:paraId="0EC1C120"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b)</w:t>
            </w:r>
          </w:p>
        </w:tc>
        <w:tc>
          <w:tcPr>
            <w:tcW w:w="5125" w:type="dxa"/>
          </w:tcPr>
          <w:p w14:paraId="3A1AA086" w14:textId="6C557501"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 xml:space="preserve">The product type being manufactured in the application is </w:t>
            </w:r>
            <w:proofErr w:type="gramStart"/>
            <w:r w:rsidRPr="00C51FD0">
              <w:rPr>
                <w:rFonts w:eastAsia="Times New Roman" w:cstheme="minorHAnsi"/>
                <w:color w:val="000000"/>
                <w:lang w:val="en-GB"/>
              </w:rPr>
              <w:t>similar</w:t>
            </w:r>
            <w:r>
              <w:rPr>
                <w:rFonts w:eastAsia="Times New Roman" w:cstheme="minorHAnsi"/>
                <w:color w:val="000000"/>
                <w:lang w:val="en-GB"/>
              </w:rPr>
              <w:t xml:space="preserve"> </w:t>
            </w:r>
            <w:r w:rsidRPr="00C51FD0">
              <w:rPr>
                <w:rFonts w:eastAsia="Times New Roman" w:cstheme="minorHAnsi"/>
                <w:color w:val="000000"/>
                <w:lang w:val="en-GB"/>
              </w:rPr>
              <w:t>to</w:t>
            </w:r>
            <w:proofErr w:type="gramEnd"/>
            <w:r w:rsidRPr="00C51FD0">
              <w:rPr>
                <w:rFonts w:eastAsia="Times New Roman" w:cstheme="minorHAnsi"/>
                <w:color w:val="000000"/>
                <w:lang w:val="en-GB"/>
              </w:rPr>
              <w:t xml:space="preserve"> the product on the GMP certificate </w:t>
            </w:r>
            <w:r w:rsidRPr="00C51FD0">
              <w:rPr>
                <w:rFonts w:eastAsia="Times New Roman" w:cstheme="minorHAnsi"/>
                <w:color w:val="000000"/>
              </w:rPr>
              <w:t>for foreign manufacturers, packers, or licence and resolution</w:t>
            </w:r>
            <w:r w:rsidRPr="00C51FD0">
              <w:rPr>
                <w:rFonts w:eastAsia="Times New Roman" w:cstheme="minorHAnsi"/>
                <w:color w:val="000000"/>
                <w:lang w:val="en-GB"/>
              </w:rPr>
              <w:t xml:space="preserve"> </w:t>
            </w:r>
            <w:r w:rsidRPr="00C51FD0">
              <w:rPr>
                <w:rFonts w:eastAsia="Times New Roman" w:cstheme="minorHAnsi"/>
                <w:color w:val="000000"/>
              </w:rPr>
              <w:t xml:space="preserve">letter for local manufacturers &amp; packers </w:t>
            </w:r>
            <w:r w:rsidRPr="00C51FD0">
              <w:rPr>
                <w:rFonts w:eastAsia="Times New Roman" w:cstheme="minorHAnsi"/>
                <w:i/>
                <w:iCs/>
                <w:color w:val="000000"/>
              </w:rPr>
              <w:t>(</w:t>
            </w:r>
            <w:r>
              <w:rPr>
                <w:rFonts w:eastAsia="Times New Roman" w:cstheme="minorHAnsi"/>
                <w:i/>
                <w:iCs/>
                <w:color w:val="000000"/>
              </w:rPr>
              <w:t>r</w:t>
            </w:r>
            <w:r w:rsidRPr="00C51FD0">
              <w:rPr>
                <w:rFonts w:eastAsia="Times New Roman" w:cstheme="minorHAnsi"/>
                <w:i/>
                <w:iCs/>
                <w:color w:val="000000"/>
              </w:rPr>
              <w:t>efer to the SA Guide to GMP in terms of SAHPRA reliance model)</w:t>
            </w:r>
          </w:p>
        </w:tc>
        <w:tc>
          <w:tcPr>
            <w:tcW w:w="1312" w:type="dxa"/>
            <w:shd w:val="clear" w:color="auto" w:fill="AEAAAA" w:themeFill="background2" w:themeFillShade="BF"/>
          </w:tcPr>
          <w:p w14:paraId="2A8CFB7D" w14:textId="77777777" w:rsidR="00963838" w:rsidRPr="00F95248"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7D98B6D5" w14:textId="77777777" w:rsidR="00963838" w:rsidRPr="00F95248" w:rsidRDefault="00963838" w:rsidP="00963838">
            <w:pPr>
              <w:spacing w:after="0" w:line="240" w:lineRule="auto"/>
              <w:rPr>
                <w:rFonts w:eastAsia="Times New Roman" w:cstheme="minorHAnsi"/>
                <w:color w:val="000000"/>
                <w:lang w:val="en-US"/>
              </w:rPr>
            </w:pPr>
          </w:p>
        </w:tc>
      </w:tr>
      <w:tr w:rsidR="00963838" w:rsidRPr="00C51FD0" w14:paraId="7B90AE37" w14:textId="77777777" w:rsidTr="00BB2BB9">
        <w:trPr>
          <w:trHeight w:val="276"/>
        </w:trPr>
        <w:tc>
          <w:tcPr>
            <w:tcW w:w="1423" w:type="dxa"/>
            <w:shd w:val="clear" w:color="000000" w:fill="DDEBF7"/>
            <w:noWrap/>
          </w:tcPr>
          <w:p w14:paraId="4C2DD8C5"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c)</w:t>
            </w:r>
          </w:p>
        </w:tc>
        <w:tc>
          <w:tcPr>
            <w:tcW w:w="5125" w:type="dxa"/>
          </w:tcPr>
          <w:p w14:paraId="15E1DC6E" w14:textId="489A54F3" w:rsidR="00963838" w:rsidRPr="00C51FD0" w:rsidRDefault="00963838" w:rsidP="00963838">
            <w:pPr>
              <w:spacing w:after="0" w:line="240" w:lineRule="auto"/>
              <w:rPr>
                <w:rFonts w:eastAsia="Times New Roman" w:cstheme="minorHAnsi"/>
                <w:color w:val="000000"/>
                <w:lang w:val="en-GB"/>
              </w:rPr>
            </w:pPr>
            <w:r w:rsidRPr="00C51FD0">
              <w:rPr>
                <w:rFonts w:eastAsia="Times New Roman" w:cstheme="minorHAnsi"/>
                <w:color w:val="000000"/>
                <w:lang w:val="en-GB"/>
              </w:rPr>
              <w:t xml:space="preserve">The activities that the manufacturer is approved for in the GMP certificate </w:t>
            </w:r>
            <w:r w:rsidRPr="00C51FD0">
              <w:rPr>
                <w:rFonts w:eastAsia="Times New Roman" w:cstheme="minorHAnsi"/>
                <w:color w:val="000000"/>
              </w:rPr>
              <w:t xml:space="preserve">for foreign manufacturers, packers, or licence and resolution letter for local manufacturers &amp; packers the same as the activities being applied for </w:t>
            </w:r>
            <w:r w:rsidRPr="00C51FD0">
              <w:rPr>
                <w:rFonts w:eastAsia="Times New Roman" w:cstheme="minorHAnsi"/>
                <w:i/>
                <w:iCs/>
                <w:color w:val="000000"/>
              </w:rPr>
              <w:t>(</w:t>
            </w:r>
            <w:r>
              <w:rPr>
                <w:rFonts w:eastAsia="Times New Roman" w:cstheme="minorHAnsi"/>
                <w:i/>
                <w:iCs/>
                <w:color w:val="000000"/>
              </w:rPr>
              <w:t>r</w:t>
            </w:r>
            <w:r w:rsidRPr="00C51FD0">
              <w:rPr>
                <w:rFonts w:eastAsia="Times New Roman" w:cstheme="minorHAnsi"/>
                <w:i/>
                <w:iCs/>
                <w:color w:val="000000"/>
              </w:rPr>
              <w:t>efer to the SA Guide to GMP in terms of SAHPRA reliance model)</w:t>
            </w:r>
          </w:p>
        </w:tc>
        <w:tc>
          <w:tcPr>
            <w:tcW w:w="1312" w:type="dxa"/>
            <w:shd w:val="clear" w:color="auto" w:fill="AEAAAA" w:themeFill="background2" w:themeFillShade="BF"/>
          </w:tcPr>
          <w:p w14:paraId="14D219CB"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5B342C34"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F2A2B96" w14:textId="77777777" w:rsidTr="00A50CB8">
        <w:trPr>
          <w:trHeight w:val="276"/>
        </w:trPr>
        <w:tc>
          <w:tcPr>
            <w:tcW w:w="1423" w:type="dxa"/>
            <w:shd w:val="clear" w:color="000000" w:fill="DDEBF7"/>
            <w:noWrap/>
            <w:hideMark/>
          </w:tcPr>
          <w:p w14:paraId="78786053"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lastRenderedPageBreak/>
              <w:t>1.7.4</w:t>
            </w:r>
          </w:p>
        </w:tc>
        <w:tc>
          <w:tcPr>
            <w:tcW w:w="5125" w:type="dxa"/>
            <w:shd w:val="clear" w:color="000000" w:fill="DDEBF7"/>
            <w:hideMark/>
          </w:tcPr>
          <w:p w14:paraId="3D14432B"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Release</w:t>
            </w:r>
          </w:p>
        </w:tc>
        <w:tc>
          <w:tcPr>
            <w:tcW w:w="1312" w:type="dxa"/>
            <w:shd w:val="clear" w:color="000000" w:fill="DDEBF7"/>
          </w:tcPr>
          <w:p w14:paraId="4D619B91"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3499E670" w14:textId="77777777" w:rsidR="00963838" w:rsidRPr="00C51FD0" w:rsidRDefault="00963838" w:rsidP="00963838">
            <w:pPr>
              <w:spacing w:after="0" w:line="240" w:lineRule="auto"/>
              <w:rPr>
                <w:rFonts w:eastAsia="Times New Roman" w:cstheme="minorHAnsi"/>
                <w:b/>
                <w:bCs/>
                <w:lang w:val="en-US"/>
              </w:rPr>
            </w:pPr>
          </w:p>
        </w:tc>
      </w:tr>
      <w:tr w:rsidR="00963838" w:rsidRPr="00C51FD0" w14:paraId="7B72C628" w14:textId="77777777" w:rsidTr="00A50CB8">
        <w:trPr>
          <w:trHeight w:val="276"/>
        </w:trPr>
        <w:tc>
          <w:tcPr>
            <w:tcW w:w="1423" w:type="dxa"/>
            <w:shd w:val="clear" w:color="000000" w:fill="DDEBF7"/>
            <w:noWrap/>
            <w:hideMark/>
          </w:tcPr>
          <w:p w14:paraId="5FD6C540"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1.7.4.1</w:t>
            </w:r>
          </w:p>
        </w:tc>
        <w:tc>
          <w:tcPr>
            <w:tcW w:w="5125" w:type="dxa"/>
            <w:hideMark/>
          </w:tcPr>
          <w:p w14:paraId="4D5A051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API</w:t>
            </w:r>
          </w:p>
        </w:tc>
        <w:tc>
          <w:tcPr>
            <w:tcW w:w="1312" w:type="dxa"/>
          </w:tcPr>
          <w:p w14:paraId="1181F8D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4234B78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87F1EE6" w14:textId="77777777" w:rsidTr="00A50CB8">
        <w:trPr>
          <w:trHeight w:val="276"/>
        </w:trPr>
        <w:tc>
          <w:tcPr>
            <w:tcW w:w="1423" w:type="dxa"/>
            <w:shd w:val="clear" w:color="000000" w:fill="DDEBF7"/>
            <w:noWrap/>
          </w:tcPr>
          <w:p w14:paraId="7D28EB3B"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a)</w:t>
            </w:r>
          </w:p>
        </w:tc>
        <w:tc>
          <w:tcPr>
            <w:tcW w:w="5125" w:type="dxa"/>
          </w:tcPr>
          <w:p w14:paraId="25D53CA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A declaration that the API has been received by a site that is approved by the EDQM is included</w:t>
            </w:r>
          </w:p>
        </w:tc>
        <w:tc>
          <w:tcPr>
            <w:tcW w:w="1312" w:type="dxa"/>
          </w:tcPr>
          <w:p w14:paraId="0083D29F"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5C33C0FA"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91EDD24" w14:textId="77777777" w:rsidTr="00A50CB8">
        <w:trPr>
          <w:trHeight w:val="276"/>
        </w:trPr>
        <w:tc>
          <w:tcPr>
            <w:tcW w:w="1423" w:type="dxa"/>
            <w:shd w:val="clear" w:color="000000" w:fill="DDEBF7"/>
            <w:noWrap/>
          </w:tcPr>
          <w:p w14:paraId="4FD127F5"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b)</w:t>
            </w:r>
          </w:p>
        </w:tc>
        <w:tc>
          <w:tcPr>
            <w:tcW w:w="5125" w:type="dxa"/>
          </w:tcPr>
          <w:p w14:paraId="25F6CA0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A certificate of analysis for the API is included</w:t>
            </w:r>
          </w:p>
        </w:tc>
        <w:tc>
          <w:tcPr>
            <w:tcW w:w="1312" w:type="dxa"/>
          </w:tcPr>
          <w:p w14:paraId="07B066B4"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1560AEC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DA93919" w14:textId="77777777" w:rsidTr="00A50CB8">
        <w:trPr>
          <w:trHeight w:val="276"/>
        </w:trPr>
        <w:tc>
          <w:tcPr>
            <w:tcW w:w="1423" w:type="dxa"/>
            <w:shd w:val="clear" w:color="000000" w:fill="DDEBF7"/>
            <w:noWrap/>
            <w:hideMark/>
          </w:tcPr>
          <w:p w14:paraId="701692C7"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1.7.4.2</w:t>
            </w:r>
          </w:p>
        </w:tc>
        <w:tc>
          <w:tcPr>
            <w:tcW w:w="5125" w:type="dxa"/>
            <w:hideMark/>
          </w:tcPr>
          <w:p w14:paraId="2D09E14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IPIs</w:t>
            </w:r>
          </w:p>
        </w:tc>
        <w:tc>
          <w:tcPr>
            <w:tcW w:w="1312" w:type="dxa"/>
          </w:tcPr>
          <w:p w14:paraId="6F14BD9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09BAC877"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F863E2C" w14:textId="77777777" w:rsidTr="00A50CB8">
        <w:trPr>
          <w:trHeight w:val="276"/>
        </w:trPr>
        <w:tc>
          <w:tcPr>
            <w:tcW w:w="1423" w:type="dxa"/>
            <w:shd w:val="clear" w:color="000000" w:fill="DDEBF7"/>
            <w:noWrap/>
            <w:hideMark/>
          </w:tcPr>
          <w:p w14:paraId="400052F1"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1.7.4.3</w:t>
            </w:r>
          </w:p>
        </w:tc>
        <w:tc>
          <w:tcPr>
            <w:tcW w:w="5125" w:type="dxa"/>
            <w:hideMark/>
          </w:tcPr>
          <w:p w14:paraId="677ABFB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Finished Product Release Control (FPRC) Tests</w:t>
            </w:r>
          </w:p>
        </w:tc>
        <w:tc>
          <w:tcPr>
            <w:tcW w:w="1312" w:type="dxa"/>
          </w:tcPr>
          <w:p w14:paraId="6B1AADD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798C1ECB"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43A1F0A" w14:textId="77777777" w:rsidTr="00A50CB8">
        <w:trPr>
          <w:trHeight w:val="276"/>
        </w:trPr>
        <w:tc>
          <w:tcPr>
            <w:tcW w:w="1423" w:type="dxa"/>
            <w:shd w:val="clear" w:color="000000" w:fill="DDEBF7"/>
            <w:noWrap/>
            <w:hideMark/>
          </w:tcPr>
          <w:p w14:paraId="2C0BCB2B"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1.7.4.4</w:t>
            </w:r>
          </w:p>
        </w:tc>
        <w:tc>
          <w:tcPr>
            <w:tcW w:w="5125" w:type="dxa"/>
            <w:hideMark/>
          </w:tcPr>
          <w:p w14:paraId="5B7DF86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Finished Product Release Responsibility (FPRR) Criteria</w:t>
            </w:r>
          </w:p>
        </w:tc>
        <w:tc>
          <w:tcPr>
            <w:tcW w:w="1312" w:type="dxa"/>
          </w:tcPr>
          <w:p w14:paraId="0AAF61B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054431E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EB4935C" w14:textId="77777777" w:rsidTr="00BB2BB9">
        <w:trPr>
          <w:trHeight w:val="276"/>
        </w:trPr>
        <w:tc>
          <w:tcPr>
            <w:tcW w:w="1423" w:type="dxa"/>
            <w:shd w:val="clear" w:color="000000" w:fill="DDEBF7"/>
            <w:noWrap/>
          </w:tcPr>
          <w:p w14:paraId="64C5931B"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a)</w:t>
            </w:r>
          </w:p>
        </w:tc>
        <w:tc>
          <w:tcPr>
            <w:tcW w:w="5125" w:type="dxa"/>
          </w:tcPr>
          <w:p w14:paraId="0AA94FC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A declaration that the batch manufacturing record of the sample is available for inspection at the request of the regulator is included</w:t>
            </w:r>
          </w:p>
        </w:tc>
        <w:tc>
          <w:tcPr>
            <w:tcW w:w="1312" w:type="dxa"/>
            <w:shd w:val="clear" w:color="auto" w:fill="AEAAAA" w:themeFill="background2" w:themeFillShade="BF"/>
          </w:tcPr>
          <w:p w14:paraId="1C67088C"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37BFA89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BDCF87B" w14:textId="77777777" w:rsidTr="00BB2BB9">
        <w:trPr>
          <w:trHeight w:val="276"/>
        </w:trPr>
        <w:tc>
          <w:tcPr>
            <w:tcW w:w="1423" w:type="dxa"/>
            <w:shd w:val="clear" w:color="000000" w:fill="DDEBF7"/>
            <w:noWrap/>
          </w:tcPr>
          <w:p w14:paraId="008601B9"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b)</w:t>
            </w:r>
          </w:p>
        </w:tc>
        <w:tc>
          <w:tcPr>
            <w:tcW w:w="5125" w:type="dxa"/>
          </w:tcPr>
          <w:p w14:paraId="2FFCCCC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A declaration that the executed batch manufacturing record is available for inspection at the request of the regulator is included</w:t>
            </w:r>
          </w:p>
        </w:tc>
        <w:tc>
          <w:tcPr>
            <w:tcW w:w="1312" w:type="dxa"/>
            <w:shd w:val="clear" w:color="auto" w:fill="AEAAAA" w:themeFill="background2" w:themeFillShade="BF"/>
          </w:tcPr>
          <w:p w14:paraId="1047EAF3"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320D1B4C"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73420CE" w14:textId="77777777" w:rsidTr="00851E3E">
        <w:trPr>
          <w:trHeight w:val="276"/>
        </w:trPr>
        <w:tc>
          <w:tcPr>
            <w:tcW w:w="1423" w:type="dxa"/>
            <w:shd w:val="clear" w:color="000000" w:fill="DDEBF7"/>
            <w:noWrap/>
            <w:hideMark/>
          </w:tcPr>
          <w:p w14:paraId="27355BEB"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1.7.5</w:t>
            </w:r>
          </w:p>
        </w:tc>
        <w:tc>
          <w:tcPr>
            <w:tcW w:w="5125" w:type="dxa"/>
            <w:hideMark/>
          </w:tcPr>
          <w:p w14:paraId="4513FE4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Confirmation of Contract</w:t>
            </w:r>
          </w:p>
        </w:tc>
        <w:tc>
          <w:tcPr>
            <w:tcW w:w="1312" w:type="dxa"/>
          </w:tcPr>
          <w:p w14:paraId="2B0E63E0" w14:textId="34C2A499" w:rsidR="00963838" w:rsidRPr="00F95248" w:rsidRDefault="00963838" w:rsidP="00963838">
            <w:pPr>
              <w:spacing w:after="0" w:line="240" w:lineRule="auto"/>
              <w:rPr>
                <w:rFonts w:eastAsia="Times New Roman" w:cstheme="minorHAnsi"/>
                <w:color w:val="000000"/>
                <w:lang w:val="en-US"/>
              </w:rPr>
            </w:pPr>
          </w:p>
        </w:tc>
        <w:tc>
          <w:tcPr>
            <w:tcW w:w="1583" w:type="dxa"/>
          </w:tcPr>
          <w:p w14:paraId="621A54CD" w14:textId="77777777" w:rsidR="00963838" w:rsidRPr="00F95248" w:rsidRDefault="00963838" w:rsidP="00963838">
            <w:pPr>
              <w:spacing w:after="0" w:line="240" w:lineRule="auto"/>
              <w:rPr>
                <w:rFonts w:eastAsia="Times New Roman" w:cstheme="minorHAnsi"/>
                <w:color w:val="000000"/>
                <w:lang w:val="en-US"/>
              </w:rPr>
            </w:pPr>
          </w:p>
        </w:tc>
      </w:tr>
      <w:tr w:rsidR="00963838" w:rsidRPr="00C51FD0" w14:paraId="7B43F3F7" w14:textId="77777777" w:rsidTr="00A50CB8">
        <w:trPr>
          <w:trHeight w:val="276"/>
        </w:trPr>
        <w:tc>
          <w:tcPr>
            <w:tcW w:w="1423" w:type="dxa"/>
            <w:shd w:val="clear" w:color="000000" w:fill="DDEBF7"/>
            <w:noWrap/>
            <w:hideMark/>
          </w:tcPr>
          <w:p w14:paraId="15DB3AA2"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1.7.7</w:t>
            </w:r>
          </w:p>
        </w:tc>
        <w:tc>
          <w:tcPr>
            <w:tcW w:w="5125" w:type="dxa"/>
            <w:hideMark/>
          </w:tcPr>
          <w:p w14:paraId="16650A6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SAPC Registration</w:t>
            </w:r>
          </w:p>
        </w:tc>
        <w:tc>
          <w:tcPr>
            <w:tcW w:w="1312" w:type="dxa"/>
          </w:tcPr>
          <w:p w14:paraId="3D4C078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28CA7DAC"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355C89A" w14:textId="77777777" w:rsidTr="00851E3E">
        <w:trPr>
          <w:trHeight w:val="276"/>
        </w:trPr>
        <w:tc>
          <w:tcPr>
            <w:tcW w:w="1423" w:type="dxa"/>
            <w:shd w:val="clear" w:color="000000" w:fill="DDEBF7"/>
            <w:noWrap/>
          </w:tcPr>
          <w:p w14:paraId="78F34BAE"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a)</w:t>
            </w:r>
          </w:p>
        </w:tc>
        <w:tc>
          <w:tcPr>
            <w:tcW w:w="5125" w:type="dxa"/>
          </w:tcPr>
          <w:p w14:paraId="28AB434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The declaration of who is authorised to conduct regulatory action is included</w:t>
            </w:r>
          </w:p>
        </w:tc>
        <w:tc>
          <w:tcPr>
            <w:tcW w:w="1312" w:type="dxa"/>
          </w:tcPr>
          <w:p w14:paraId="4D40D861"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4BB9D60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C35CCBF" w14:textId="77777777" w:rsidTr="00A50CB8">
        <w:trPr>
          <w:trHeight w:val="276"/>
        </w:trPr>
        <w:tc>
          <w:tcPr>
            <w:tcW w:w="1423" w:type="dxa"/>
            <w:shd w:val="clear" w:color="000000" w:fill="DDEBF7"/>
            <w:noWrap/>
          </w:tcPr>
          <w:p w14:paraId="7CFD9CE6"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b)</w:t>
            </w:r>
          </w:p>
        </w:tc>
        <w:tc>
          <w:tcPr>
            <w:tcW w:w="5125" w:type="dxa"/>
          </w:tcPr>
          <w:p w14:paraId="2879256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Proof of the responsible pharmacist’s SAPC registration, certificate and proof of current registration (registration card), has been included and is it valid at the time of submission</w:t>
            </w:r>
          </w:p>
        </w:tc>
        <w:tc>
          <w:tcPr>
            <w:tcW w:w="1312" w:type="dxa"/>
          </w:tcPr>
          <w:p w14:paraId="4A9CD861"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7E25D3A8"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E843547" w14:textId="77777777" w:rsidTr="00851E3E">
        <w:trPr>
          <w:trHeight w:val="276"/>
        </w:trPr>
        <w:tc>
          <w:tcPr>
            <w:tcW w:w="1423" w:type="dxa"/>
            <w:shd w:val="clear" w:color="000000" w:fill="DDEBF7"/>
            <w:noWrap/>
            <w:hideMark/>
          </w:tcPr>
          <w:p w14:paraId="06FC607B"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1.7.8</w:t>
            </w:r>
          </w:p>
        </w:tc>
        <w:tc>
          <w:tcPr>
            <w:tcW w:w="5125" w:type="dxa"/>
            <w:hideMark/>
          </w:tcPr>
          <w:p w14:paraId="1B0DFEC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Registration with Registrar of Companies</w:t>
            </w:r>
          </w:p>
        </w:tc>
        <w:tc>
          <w:tcPr>
            <w:tcW w:w="1312" w:type="dxa"/>
            <w:shd w:val="clear" w:color="auto" w:fill="FFFFFF" w:themeFill="background1"/>
          </w:tcPr>
          <w:p w14:paraId="02F45664" w14:textId="2A315102"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FFFFFF" w:themeFill="background1"/>
          </w:tcPr>
          <w:p w14:paraId="72A2E6FC"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8C7E9CB" w14:textId="77777777" w:rsidTr="00BB2BB9">
        <w:trPr>
          <w:trHeight w:val="276"/>
        </w:trPr>
        <w:tc>
          <w:tcPr>
            <w:tcW w:w="1423" w:type="dxa"/>
            <w:shd w:val="clear" w:color="000000" w:fill="DDEBF7"/>
            <w:noWrap/>
            <w:hideMark/>
          </w:tcPr>
          <w:p w14:paraId="60FCCC91"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1.7.9</w:t>
            </w:r>
          </w:p>
        </w:tc>
        <w:tc>
          <w:tcPr>
            <w:tcW w:w="5125" w:type="dxa"/>
            <w:hideMark/>
          </w:tcPr>
          <w:p w14:paraId="5D40C68B" w14:textId="4EC9BC74"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Other Documents Relating to the Applicant/</w:t>
            </w:r>
            <w:r>
              <w:rPr>
                <w:rFonts w:eastAsia="Times New Roman" w:cstheme="minorHAnsi"/>
                <w:color w:val="000000"/>
                <w:lang w:val="en-US"/>
              </w:rPr>
              <w:t xml:space="preserve"> </w:t>
            </w:r>
            <w:r w:rsidRPr="00C51FD0">
              <w:rPr>
                <w:rFonts w:eastAsia="Times New Roman" w:cstheme="minorHAnsi"/>
                <w:color w:val="000000"/>
                <w:lang w:val="en-US"/>
              </w:rPr>
              <w:t>PHCR</w:t>
            </w:r>
          </w:p>
        </w:tc>
        <w:tc>
          <w:tcPr>
            <w:tcW w:w="1312" w:type="dxa"/>
            <w:shd w:val="clear" w:color="auto" w:fill="A5A5A5" w:themeFill="accent3"/>
          </w:tcPr>
          <w:p w14:paraId="190DA39B"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3B4A345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D3D1000" w14:textId="77777777" w:rsidTr="00BB2BB9">
        <w:trPr>
          <w:trHeight w:val="276"/>
        </w:trPr>
        <w:tc>
          <w:tcPr>
            <w:tcW w:w="1423" w:type="dxa"/>
            <w:shd w:val="clear" w:color="000000" w:fill="DDEBF7"/>
            <w:noWrap/>
            <w:hideMark/>
          </w:tcPr>
          <w:p w14:paraId="1860DCF3"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1.7.11</w:t>
            </w:r>
          </w:p>
        </w:tc>
        <w:tc>
          <w:tcPr>
            <w:tcW w:w="5125" w:type="dxa"/>
            <w:hideMark/>
          </w:tcPr>
          <w:p w14:paraId="570925B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Manufacturing Permits</w:t>
            </w:r>
          </w:p>
        </w:tc>
        <w:tc>
          <w:tcPr>
            <w:tcW w:w="1312" w:type="dxa"/>
            <w:shd w:val="clear" w:color="auto" w:fill="A5A5A5" w:themeFill="accent3"/>
          </w:tcPr>
          <w:p w14:paraId="14F8328D"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10B7FBA1"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D689166" w14:textId="77777777" w:rsidTr="00A50CB8">
        <w:trPr>
          <w:trHeight w:val="276"/>
        </w:trPr>
        <w:tc>
          <w:tcPr>
            <w:tcW w:w="1423" w:type="dxa"/>
            <w:shd w:val="clear" w:color="000000" w:fill="DDEBF7"/>
            <w:noWrap/>
            <w:hideMark/>
          </w:tcPr>
          <w:p w14:paraId="2A9BB8E7"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1.7.12</w:t>
            </w:r>
          </w:p>
        </w:tc>
        <w:tc>
          <w:tcPr>
            <w:tcW w:w="5125" w:type="dxa"/>
            <w:hideMark/>
          </w:tcPr>
          <w:p w14:paraId="331134C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Inspection Flow Diagram</w:t>
            </w:r>
          </w:p>
        </w:tc>
        <w:tc>
          <w:tcPr>
            <w:tcW w:w="1312" w:type="dxa"/>
          </w:tcPr>
          <w:p w14:paraId="3622C5B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6F077D8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99560FF" w14:textId="77777777" w:rsidTr="00A50CB8">
        <w:trPr>
          <w:trHeight w:val="276"/>
        </w:trPr>
        <w:tc>
          <w:tcPr>
            <w:tcW w:w="1423" w:type="dxa"/>
            <w:shd w:val="clear" w:color="000000" w:fill="DDEBF7"/>
            <w:noWrap/>
            <w:hideMark/>
          </w:tcPr>
          <w:p w14:paraId="7F9E9D3D"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1.7.13</w:t>
            </w:r>
          </w:p>
        </w:tc>
        <w:tc>
          <w:tcPr>
            <w:tcW w:w="5125" w:type="dxa"/>
            <w:hideMark/>
          </w:tcPr>
          <w:p w14:paraId="03032D4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Organogram</w:t>
            </w:r>
          </w:p>
        </w:tc>
        <w:tc>
          <w:tcPr>
            <w:tcW w:w="1312" w:type="dxa"/>
          </w:tcPr>
          <w:p w14:paraId="2BED3AB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1583" w:type="dxa"/>
          </w:tcPr>
          <w:p w14:paraId="46F329B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BA00E34" w14:textId="77777777" w:rsidTr="00BB2BB9">
        <w:trPr>
          <w:trHeight w:val="276"/>
        </w:trPr>
        <w:tc>
          <w:tcPr>
            <w:tcW w:w="1423" w:type="dxa"/>
            <w:shd w:val="clear" w:color="000000" w:fill="DDEBF7"/>
            <w:noWrap/>
            <w:hideMark/>
          </w:tcPr>
          <w:p w14:paraId="72B703F4"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1.7.14</w:t>
            </w:r>
          </w:p>
        </w:tc>
        <w:tc>
          <w:tcPr>
            <w:tcW w:w="5125" w:type="dxa"/>
            <w:hideMark/>
          </w:tcPr>
          <w:p w14:paraId="721FA87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PQR</w:t>
            </w:r>
          </w:p>
        </w:tc>
        <w:tc>
          <w:tcPr>
            <w:tcW w:w="1312" w:type="dxa"/>
            <w:shd w:val="clear" w:color="auto" w:fill="A5A5A5" w:themeFill="accent3"/>
          </w:tcPr>
          <w:p w14:paraId="438DDA2E"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33F7FC8A"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4B80E99" w14:textId="77777777" w:rsidTr="00BB2BB9">
        <w:trPr>
          <w:trHeight w:val="276"/>
        </w:trPr>
        <w:tc>
          <w:tcPr>
            <w:tcW w:w="1423" w:type="dxa"/>
            <w:shd w:val="clear" w:color="000000" w:fill="DDEBF7"/>
            <w:noWrap/>
            <w:hideMark/>
          </w:tcPr>
          <w:p w14:paraId="564DB316"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1.7.A</w:t>
            </w:r>
          </w:p>
        </w:tc>
        <w:tc>
          <w:tcPr>
            <w:tcW w:w="5125" w:type="dxa"/>
            <w:hideMark/>
          </w:tcPr>
          <w:p w14:paraId="7DDC36C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Additional GMP Documents</w:t>
            </w:r>
          </w:p>
        </w:tc>
        <w:tc>
          <w:tcPr>
            <w:tcW w:w="1312" w:type="dxa"/>
            <w:shd w:val="clear" w:color="auto" w:fill="A5A5A5" w:themeFill="accent3"/>
          </w:tcPr>
          <w:p w14:paraId="042F07DB"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1B4D04A6"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30821D9" w14:textId="77777777" w:rsidTr="00A50CB8">
        <w:trPr>
          <w:trHeight w:val="276"/>
        </w:trPr>
        <w:tc>
          <w:tcPr>
            <w:tcW w:w="1423" w:type="dxa"/>
            <w:shd w:val="clear" w:color="000000" w:fill="DDEBF7"/>
            <w:noWrap/>
            <w:hideMark/>
          </w:tcPr>
          <w:p w14:paraId="5414E98F"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 xml:space="preserve">1.8 </w:t>
            </w:r>
          </w:p>
        </w:tc>
        <w:tc>
          <w:tcPr>
            <w:tcW w:w="5125" w:type="dxa"/>
            <w:shd w:val="clear" w:color="000000" w:fill="DDEBF7"/>
            <w:hideMark/>
          </w:tcPr>
          <w:p w14:paraId="4150F508"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Information Relating to Pharmacovigilance</w:t>
            </w:r>
          </w:p>
        </w:tc>
        <w:tc>
          <w:tcPr>
            <w:tcW w:w="1312" w:type="dxa"/>
            <w:shd w:val="clear" w:color="000000" w:fill="DDEBF7"/>
          </w:tcPr>
          <w:p w14:paraId="59D504D4"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5C271972" w14:textId="77777777" w:rsidR="00963838" w:rsidRPr="00C51FD0" w:rsidRDefault="00963838" w:rsidP="00963838">
            <w:pPr>
              <w:spacing w:after="0" w:line="240" w:lineRule="auto"/>
              <w:rPr>
                <w:rFonts w:eastAsia="Times New Roman" w:cstheme="minorHAnsi"/>
                <w:b/>
                <w:bCs/>
                <w:lang w:val="en-US"/>
              </w:rPr>
            </w:pPr>
          </w:p>
        </w:tc>
      </w:tr>
      <w:tr w:rsidR="00963838" w:rsidRPr="00C51FD0" w14:paraId="09DEDD3A" w14:textId="77777777" w:rsidTr="00BB2BB9">
        <w:trPr>
          <w:trHeight w:val="276"/>
        </w:trPr>
        <w:tc>
          <w:tcPr>
            <w:tcW w:w="1423" w:type="dxa"/>
            <w:shd w:val="clear" w:color="000000" w:fill="DDEBF7"/>
            <w:noWrap/>
            <w:hideMark/>
          </w:tcPr>
          <w:p w14:paraId="4A077033"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1.8.1</w:t>
            </w:r>
          </w:p>
        </w:tc>
        <w:tc>
          <w:tcPr>
            <w:tcW w:w="5125" w:type="dxa"/>
            <w:hideMark/>
          </w:tcPr>
          <w:p w14:paraId="1A6843B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Pharmacovigilance Systems</w:t>
            </w:r>
          </w:p>
        </w:tc>
        <w:tc>
          <w:tcPr>
            <w:tcW w:w="1312" w:type="dxa"/>
            <w:shd w:val="clear" w:color="auto" w:fill="A5A5A5" w:themeFill="accent3"/>
          </w:tcPr>
          <w:p w14:paraId="2CFAD8F7"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2E623D85"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0C911ED" w14:textId="77777777" w:rsidTr="00BB2BB9">
        <w:trPr>
          <w:trHeight w:val="276"/>
        </w:trPr>
        <w:tc>
          <w:tcPr>
            <w:tcW w:w="1423" w:type="dxa"/>
            <w:shd w:val="clear" w:color="000000" w:fill="DDEBF7"/>
            <w:noWrap/>
            <w:hideMark/>
          </w:tcPr>
          <w:p w14:paraId="45D9BF9B"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1.8.2</w:t>
            </w:r>
          </w:p>
        </w:tc>
        <w:tc>
          <w:tcPr>
            <w:tcW w:w="5125" w:type="dxa"/>
            <w:hideMark/>
          </w:tcPr>
          <w:p w14:paraId="4D98665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Risk Management Plan (</w:t>
            </w:r>
            <w:r w:rsidRPr="00C51FD0">
              <w:rPr>
                <w:rFonts w:eastAsia="Times New Roman" w:cstheme="minorHAnsi"/>
                <w:lang w:val="en-GB"/>
              </w:rPr>
              <w:t>and local risk management plan for global supplier)</w:t>
            </w:r>
          </w:p>
        </w:tc>
        <w:tc>
          <w:tcPr>
            <w:tcW w:w="1312" w:type="dxa"/>
            <w:shd w:val="clear" w:color="auto" w:fill="A5A5A5" w:themeFill="accent3"/>
          </w:tcPr>
          <w:p w14:paraId="6A9BDB71"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783E8033"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465907C" w14:textId="77777777" w:rsidTr="00A50CB8">
        <w:trPr>
          <w:trHeight w:val="276"/>
        </w:trPr>
        <w:tc>
          <w:tcPr>
            <w:tcW w:w="1423" w:type="dxa"/>
            <w:shd w:val="clear" w:color="000000" w:fill="DDEBF7"/>
            <w:noWrap/>
            <w:hideMark/>
          </w:tcPr>
          <w:p w14:paraId="0CC16C12"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 xml:space="preserve">1.9 </w:t>
            </w:r>
          </w:p>
        </w:tc>
        <w:tc>
          <w:tcPr>
            <w:tcW w:w="5125" w:type="dxa"/>
            <w:shd w:val="clear" w:color="000000" w:fill="DDEBF7"/>
            <w:hideMark/>
          </w:tcPr>
          <w:p w14:paraId="735BA024"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Individual Patient Data - Statement of Availability</w:t>
            </w:r>
          </w:p>
        </w:tc>
        <w:tc>
          <w:tcPr>
            <w:tcW w:w="1312" w:type="dxa"/>
            <w:shd w:val="clear" w:color="000000" w:fill="DDEBF7"/>
          </w:tcPr>
          <w:p w14:paraId="1D1B685C"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3F7F5ED3" w14:textId="77777777" w:rsidR="00963838" w:rsidRPr="00C51FD0" w:rsidRDefault="00963838" w:rsidP="00963838">
            <w:pPr>
              <w:spacing w:after="0" w:line="240" w:lineRule="auto"/>
              <w:rPr>
                <w:rFonts w:eastAsia="Times New Roman" w:cstheme="minorHAnsi"/>
                <w:b/>
                <w:bCs/>
                <w:lang w:val="en-US"/>
              </w:rPr>
            </w:pPr>
          </w:p>
        </w:tc>
      </w:tr>
      <w:tr w:rsidR="00963838" w:rsidRPr="00C51FD0" w14:paraId="34C55826" w14:textId="77777777" w:rsidTr="00A50CB8">
        <w:trPr>
          <w:trHeight w:val="276"/>
        </w:trPr>
        <w:tc>
          <w:tcPr>
            <w:tcW w:w="1423" w:type="dxa"/>
            <w:shd w:val="clear" w:color="000000" w:fill="DDEBF7"/>
            <w:noWrap/>
            <w:hideMark/>
          </w:tcPr>
          <w:p w14:paraId="176491A2"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 xml:space="preserve">1.10 </w:t>
            </w:r>
          </w:p>
        </w:tc>
        <w:tc>
          <w:tcPr>
            <w:tcW w:w="5125" w:type="dxa"/>
            <w:shd w:val="clear" w:color="000000" w:fill="DDEBF7"/>
            <w:hideMark/>
          </w:tcPr>
          <w:p w14:paraId="0833AA41"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Foreign Regulatory Status</w:t>
            </w:r>
          </w:p>
        </w:tc>
        <w:tc>
          <w:tcPr>
            <w:tcW w:w="1312" w:type="dxa"/>
            <w:shd w:val="clear" w:color="000000" w:fill="DDEBF7"/>
          </w:tcPr>
          <w:p w14:paraId="41172E25"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31521390" w14:textId="77777777" w:rsidR="00963838" w:rsidRPr="00C51FD0" w:rsidRDefault="00963838" w:rsidP="00963838">
            <w:pPr>
              <w:spacing w:after="0" w:line="240" w:lineRule="auto"/>
              <w:rPr>
                <w:rFonts w:eastAsia="Times New Roman" w:cstheme="minorHAnsi"/>
                <w:b/>
                <w:bCs/>
                <w:lang w:val="en-US"/>
              </w:rPr>
            </w:pPr>
          </w:p>
        </w:tc>
      </w:tr>
      <w:tr w:rsidR="00963838" w:rsidRPr="00C51FD0" w14:paraId="3A10E25E" w14:textId="77777777" w:rsidTr="00BB2BB9">
        <w:trPr>
          <w:trHeight w:val="276"/>
        </w:trPr>
        <w:tc>
          <w:tcPr>
            <w:tcW w:w="1423" w:type="dxa"/>
            <w:shd w:val="clear" w:color="000000" w:fill="DDEBF7"/>
            <w:noWrap/>
            <w:hideMark/>
          </w:tcPr>
          <w:p w14:paraId="11D385AB"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1.10.1</w:t>
            </w:r>
          </w:p>
        </w:tc>
        <w:tc>
          <w:tcPr>
            <w:tcW w:w="5125" w:type="dxa"/>
            <w:hideMark/>
          </w:tcPr>
          <w:p w14:paraId="7ABBBF1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Tabulated List of Foreign Regulatory Status</w:t>
            </w:r>
          </w:p>
        </w:tc>
        <w:tc>
          <w:tcPr>
            <w:tcW w:w="1312" w:type="dxa"/>
            <w:shd w:val="clear" w:color="auto" w:fill="A5A5A5" w:themeFill="accent3"/>
          </w:tcPr>
          <w:p w14:paraId="0F9FE57A"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04332B4D"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1952514" w14:textId="77777777" w:rsidTr="00BB2BB9">
        <w:trPr>
          <w:trHeight w:val="276"/>
        </w:trPr>
        <w:tc>
          <w:tcPr>
            <w:tcW w:w="1423" w:type="dxa"/>
            <w:shd w:val="clear" w:color="000000" w:fill="DDEBF7"/>
            <w:noWrap/>
            <w:hideMark/>
          </w:tcPr>
          <w:p w14:paraId="34C90F3C"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1.10.2</w:t>
            </w:r>
          </w:p>
        </w:tc>
        <w:tc>
          <w:tcPr>
            <w:tcW w:w="5125" w:type="dxa"/>
            <w:hideMark/>
          </w:tcPr>
          <w:p w14:paraId="205A378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Registration Certificate or Marketing Authorisation</w:t>
            </w:r>
          </w:p>
        </w:tc>
        <w:tc>
          <w:tcPr>
            <w:tcW w:w="1312" w:type="dxa"/>
            <w:shd w:val="clear" w:color="auto" w:fill="A5A5A5" w:themeFill="accent3"/>
          </w:tcPr>
          <w:p w14:paraId="401121DD"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6C4D03BC"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7902DDB" w14:textId="77777777" w:rsidTr="00A50CB8">
        <w:trPr>
          <w:trHeight w:val="276"/>
        </w:trPr>
        <w:tc>
          <w:tcPr>
            <w:tcW w:w="1423" w:type="dxa"/>
            <w:shd w:val="clear" w:color="000000" w:fill="DDEBF7"/>
            <w:noWrap/>
            <w:hideMark/>
          </w:tcPr>
          <w:p w14:paraId="31BC4BC1"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1.10.4</w:t>
            </w:r>
          </w:p>
        </w:tc>
        <w:tc>
          <w:tcPr>
            <w:tcW w:w="5125" w:type="dxa"/>
            <w:shd w:val="clear" w:color="000000" w:fill="DDEBF7"/>
            <w:hideMark/>
          </w:tcPr>
          <w:p w14:paraId="1FB2FCA3"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Data Set Similarities</w:t>
            </w:r>
          </w:p>
        </w:tc>
        <w:tc>
          <w:tcPr>
            <w:tcW w:w="1312" w:type="dxa"/>
            <w:shd w:val="clear" w:color="000000" w:fill="DDEBF7"/>
          </w:tcPr>
          <w:p w14:paraId="3092C4AB"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098FAA98" w14:textId="77777777" w:rsidR="00963838" w:rsidRPr="00C51FD0" w:rsidRDefault="00963838" w:rsidP="00963838">
            <w:pPr>
              <w:spacing w:after="0" w:line="240" w:lineRule="auto"/>
              <w:rPr>
                <w:rFonts w:eastAsia="Times New Roman" w:cstheme="minorHAnsi"/>
                <w:b/>
                <w:bCs/>
                <w:lang w:val="en-US"/>
              </w:rPr>
            </w:pPr>
          </w:p>
        </w:tc>
      </w:tr>
      <w:tr w:rsidR="00963838" w:rsidRPr="00C51FD0" w14:paraId="1E5B1E52" w14:textId="77777777" w:rsidTr="00BB2BB9">
        <w:trPr>
          <w:trHeight w:val="276"/>
        </w:trPr>
        <w:tc>
          <w:tcPr>
            <w:tcW w:w="1423" w:type="dxa"/>
            <w:shd w:val="clear" w:color="000000" w:fill="DDEBF7"/>
            <w:noWrap/>
            <w:hideMark/>
          </w:tcPr>
          <w:p w14:paraId="213C23F2"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1.10.4.1</w:t>
            </w:r>
          </w:p>
        </w:tc>
        <w:tc>
          <w:tcPr>
            <w:tcW w:w="5125" w:type="dxa"/>
            <w:hideMark/>
          </w:tcPr>
          <w:p w14:paraId="1B3BB84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Data Set Similarities</w:t>
            </w:r>
          </w:p>
        </w:tc>
        <w:tc>
          <w:tcPr>
            <w:tcW w:w="1312" w:type="dxa"/>
            <w:shd w:val="clear" w:color="auto" w:fill="A5A5A5" w:themeFill="accent3"/>
          </w:tcPr>
          <w:p w14:paraId="5D1972ED"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345AE6F5"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6624EA1" w14:textId="77777777" w:rsidTr="00A50CB8">
        <w:trPr>
          <w:trHeight w:val="276"/>
        </w:trPr>
        <w:tc>
          <w:tcPr>
            <w:tcW w:w="1423" w:type="dxa"/>
            <w:shd w:val="clear" w:color="000000" w:fill="DDEBF7"/>
            <w:noWrap/>
            <w:hideMark/>
          </w:tcPr>
          <w:p w14:paraId="28A6F70C"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1.10.4.2</w:t>
            </w:r>
          </w:p>
        </w:tc>
        <w:tc>
          <w:tcPr>
            <w:tcW w:w="5125" w:type="dxa"/>
            <w:hideMark/>
          </w:tcPr>
          <w:p w14:paraId="2860573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Declaration of Sameness</w:t>
            </w:r>
          </w:p>
        </w:tc>
        <w:tc>
          <w:tcPr>
            <w:tcW w:w="1312" w:type="dxa"/>
          </w:tcPr>
          <w:p w14:paraId="12FF6467"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6ABB8175"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26BD426" w14:textId="77777777" w:rsidTr="00A50CB8">
        <w:trPr>
          <w:trHeight w:val="276"/>
        </w:trPr>
        <w:tc>
          <w:tcPr>
            <w:tcW w:w="1423" w:type="dxa"/>
            <w:shd w:val="clear" w:color="000000" w:fill="DDEBF7"/>
            <w:noWrap/>
            <w:hideMark/>
          </w:tcPr>
          <w:p w14:paraId="746F4A41"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1.10.5</w:t>
            </w:r>
          </w:p>
        </w:tc>
        <w:tc>
          <w:tcPr>
            <w:tcW w:w="5125" w:type="dxa"/>
            <w:hideMark/>
          </w:tcPr>
          <w:p w14:paraId="6C80A2A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RRA Reports</w:t>
            </w:r>
          </w:p>
        </w:tc>
        <w:tc>
          <w:tcPr>
            <w:tcW w:w="1312" w:type="dxa"/>
          </w:tcPr>
          <w:p w14:paraId="1DED21C3"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2D34ECC4"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45F2842" w14:textId="77777777" w:rsidTr="00A50CB8">
        <w:trPr>
          <w:trHeight w:val="276"/>
        </w:trPr>
        <w:tc>
          <w:tcPr>
            <w:tcW w:w="1423" w:type="dxa"/>
            <w:shd w:val="clear" w:color="000000" w:fill="DDEBF7"/>
            <w:noWrap/>
          </w:tcPr>
          <w:p w14:paraId="5DB69171"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a)</w:t>
            </w:r>
          </w:p>
        </w:tc>
        <w:tc>
          <w:tcPr>
            <w:tcW w:w="5125" w:type="dxa"/>
          </w:tcPr>
          <w:p w14:paraId="3FF67B82" w14:textId="68C71733"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 xml:space="preserve">The relevant reliance pathway is indicated in </w:t>
            </w:r>
            <w:r>
              <w:rPr>
                <w:rFonts w:eastAsia="Times New Roman" w:cstheme="minorHAnsi"/>
                <w:color w:val="000000"/>
                <w:lang w:val="en-US"/>
              </w:rPr>
              <w:t>Annexure</w:t>
            </w:r>
            <w:r w:rsidRPr="00C51FD0">
              <w:rPr>
                <w:rFonts w:eastAsia="Times New Roman" w:cstheme="minorHAnsi"/>
                <w:color w:val="000000"/>
                <w:lang w:val="en-US"/>
              </w:rPr>
              <w:t xml:space="preserve"> A</w:t>
            </w:r>
          </w:p>
        </w:tc>
        <w:tc>
          <w:tcPr>
            <w:tcW w:w="1312" w:type="dxa"/>
          </w:tcPr>
          <w:p w14:paraId="6DED13CC"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3B1D76B1"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F4F0845" w14:textId="77777777" w:rsidTr="00A50CB8">
        <w:trPr>
          <w:trHeight w:val="276"/>
        </w:trPr>
        <w:tc>
          <w:tcPr>
            <w:tcW w:w="1423" w:type="dxa"/>
            <w:shd w:val="clear" w:color="000000" w:fill="DDEBF7"/>
            <w:noWrap/>
          </w:tcPr>
          <w:p w14:paraId="01986284"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b)</w:t>
            </w:r>
          </w:p>
        </w:tc>
        <w:tc>
          <w:tcPr>
            <w:tcW w:w="5125" w:type="dxa"/>
          </w:tcPr>
          <w:p w14:paraId="4E082337" w14:textId="677566D5"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 xml:space="preserve">The RRA relied on is stated in </w:t>
            </w:r>
            <w:r>
              <w:rPr>
                <w:rFonts w:eastAsia="Times New Roman" w:cstheme="minorHAnsi"/>
                <w:color w:val="000000"/>
                <w:lang w:val="en-US"/>
              </w:rPr>
              <w:t>Annexure</w:t>
            </w:r>
            <w:r w:rsidRPr="00C51FD0">
              <w:rPr>
                <w:rFonts w:eastAsia="Times New Roman" w:cstheme="minorHAnsi"/>
                <w:color w:val="000000"/>
                <w:lang w:val="en-US"/>
              </w:rPr>
              <w:t xml:space="preserve"> B</w:t>
            </w:r>
          </w:p>
        </w:tc>
        <w:tc>
          <w:tcPr>
            <w:tcW w:w="1312" w:type="dxa"/>
          </w:tcPr>
          <w:p w14:paraId="293BD6D7"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77ADBD96"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13FE868" w14:textId="77777777" w:rsidTr="00A50CB8">
        <w:trPr>
          <w:trHeight w:val="276"/>
        </w:trPr>
        <w:tc>
          <w:tcPr>
            <w:tcW w:w="1423" w:type="dxa"/>
            <w:shd w:val="clear" w:color="000000" w:fill="DDEBF7"/>
            <w:noWrap/>
          </w:tcPr>
          <w:p w14:paraId="75FD24BE"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c)</w:t>
            </w:r>
          </w:p>
        </w:tc>
        <w:tc>
          <w:tcPr>
            <w:tcW w:w="5125" w:type="dxa"/>
          </w:tcPr>
          <w:p w14:paraId="0B777986" w14:textId="7AD023E9"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 xml:space="preserve">The relevant reliance documents as per </w:t>
            </w:r>
            <w:r>
              <w:rPr>
                <w:rFonts w:eastAsia="Times New Roman" w:cstheme="minorHAnsi"/>
                <w:color w:val="000000"/>
                <w:lang w:val="en-US"/>
              </w:rPr>
              <w:t>Annexure</w:t>
            </w:r>
            <w:r w:rsidRPr="00C51FD0">
              <w:rPr>
                <w:rFonts w:eastAsia="Times New Roman" w:cstheme="minorHAnsi"/>
                <w:color w:val="000000"/>
                <w:lang w:val="en-US"/>
              </w:rPr>
              <w:t xml:space="preserve"> B are provided and hyperlinked </w:t>
            </w:r>
            <w:proofErr w:type="gramStart"/>
            <w:r w:rsidRPr="00C51FD0">
              <w:rPr>
                <w:rFonts w:eastAsia="Times New Roman" w:cstheme="minorHAnsi"/>
                <w:color w:val="000000"/>
                <w:lang w:val="en-US"/>
              </w:rPr>
              <w:t>in</w:t>
            </w:r>
            <w:proofErr w:type="gramEnd"/>
            <w:r w:rsidRPr="00C51FD0">
              <w:rPr>
                <w:rFonts w:eastAsia="Times New Roman" w:cstheme="minorHAnsi"/>
                <w:color w:val="000000"/>
                <w:lang w:val="en-US"/>
              </w:rPr>
              <w:t xml:space="preserve"> the table.</w:t>
            </w:r>
          </w:p>
        </w:tc>
        <w:tc>
          <w:tcPr>
            <w:tcW w:w="1312" w:type="dxa"/>
          </w:tcPr>
          <w:p w14:paraId="017DBDC2"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4FE5782B"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13E28AE" w14:textId="77777777" w:rsidTr="00A50CB8">
        <w:trPr>
          <w:trHeight w:val="276"/>
        </w:trPr>
        <w:tc>
          <w:tcPr>
            <w:tcW w:w="1423" w:type="dxa"/>
            <w:shd w:val="clear" w:color="000000" w:fill="DDEBF7"/>
            <w:noWrap/>
            <w:hideMark/>
          </w:tcPr>
          <w:p w14:paraId="7BC3BA77" w14:textId="77777777" w:rsidR="00963838" w:rsidRPr="00C51FD0" w:rsidRDefault="00963838" w:rsidP="00963838">
            <w:pPr>
              <w:spacing w:after="0" w:line="240" w:lineRule="auto"/>
              <w:rPr>
                <w:rFonts w:eastAsia="Times New Roman" w:cstheme="minorHAnsi"/>
                <w:lang w:val="en-US"/>
              </w:rPr>
            </w:pPr>
            <w:r w:rsidRPr="00C51FD0">
              <w:rPr>
                <w:rFonts w:eastAsia="Times New Roman" w:cstheme="minorHAnsi"/>
                <w:lang w:val="en-US"/>
              </w:rPr>
              <w:t>1.10.6</w:t>
            </w:r>
          </w:p>
        </w:tc>
        <w:tc>
          <w:tcPr>
            <w:tcW w:w="5125" w:type="dxa"/>
            <w:hideMark/>
          </w:tcPr>
          <w:p w14:paraId="1ED55B8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CPP (WHO certification scheme)</w:t>
            </w:r>
          </w:p>
        </w:tc>
        <w:tc>
          <w:tcPr>
            <w:tcW w:w="1312" w:type="dxa"/>
          </w:tcPr>
          <w:p w14:paraId="7A24D38E"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71D4F168"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DD83390" w14:textId="77777777" w:rsidTr="00A50CB8">
        <w:trPr>
          <w:trHeight w:val="408"/>
        </w:trPr>
        <w:tc>
          <w:tcPr>
            <w:tcW w:w="1423" w:type="dxa"/>
            <w:shd w:val="clear" w:color="000000" w:fill="DDEBF7"/>
            <w:noWrap/>
            <w:hideMark/>
          </w:tcPr>
          <w:p w14:paraId="18AB6578"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 xml:space="preserve">1.12 </w:t>
            </w:r>
          </w:p>
        </w:tc>
        <w:tc>
          <w:tcPr>
            <w:tcW w:w="5125" w:type="dxa"/>
            <w:shd w:val="clear" w:color="000000" w:fill="DDEBF7"/>
            <w:hideMark/>
          </w:tcPr>
          <w:p w14:paraId="0260604C"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Paediatric Development Programme</w:t>
            </w:r>
          </w:p>
        </w:tc>
        <w:tc>
          <w:tcPr>
            <w:tcW w:w="1312" w:type="dxa"/>
            <w:shd w:val="clear" w:color="000000" w:fill="DDEBF7"/>
          </w:tcPr>
          <w:p w14:paraId="465B03D3"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2CAE82AF" w14:textId="77777777" w:rsidR="00963838" w:rsidRPr="00C51FD0" w:rsidRDefault="00963838" w:rsidP="00963838">
            <w:pPr>
              <w:spacing w:after="0" w:line="240" w:lineRule="auto"/>
              <w:rPr>
                <w:rFonts w:eastAsia="Times New Roman" w:cstheme="minorHAnsi"/>
                <w:b/>
                <w:bCs/>
                <w:lang w:val="en-US"/>
              </w:rPr>
            </w:pPr>
          </w:p>
        </w:tc>
      </w:tr>
      <w:tr w:rsidR="00963838" w:rsidRPr="00C51FD0" w14:paraId="6DB14D6A" w14:textId="77777777" w:rsidTr="00A50CB8">
        <w:trPr>
          <w:trHeight w:val="276"/>
        </w:trPr>
        <w:tc>
          <w:tcPr>
            <w:tcW w:w="1423" w:type="dxa"/>
            <w:shd w:val="clear" w:color="000000" w:fill="DDEBF7"/>
            <w:noWrap/>
            <w:hideMark/>
          </w:tcPr>
          <w:p w14:paraId="2A3EF9CC"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lastRenderedPageBreak/>
              <w:t>1.A</w:t>
            </w:r>
          </w:p>
        </w:tc>
        <w:tc>
          <w:tcPr>
            <w:tcW w:w="5125" w:type="dxa"/>
            <w:shd w:val="clear" w:color="000000" w:fill="DDEBF7"/>
            <w:hideMark/>
          </w:tcPr>
          <w:p w14:paraId="4D01E2D2"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Additional Data</w:t>
            </w:r>
          </w:p>
        </w:tc>
        <w:tc>
          <w:tcPr>
            <w:tcW w:w="1312" w:type="dxa"/>
            <w:shd w:val="clear" w:color="000000" w:fill="DDEBF7"/>
          </w:tcPr>
          <w:p w14:paraId="5C6778B7"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088EE9F0" w14:textId="77777777" w:rsidR="00963838" w:rsidRPr="00C51FD0" w:rsidRDefault="00963838" w:rsidP="00963838">
            <w:pPr>
              <w:spacing w:after="0" w:line="240" w:lineRule="auto"/>
              <w:rPr>
                <w:rFonts w:eastAsia="Times New Roman" w:cstheme="minorHAnsi"/>
                <w:b/>
                <w:bCs/>
                <w:lang w:val="en-US"/>
              </w:rPr>
            </w:pPr>
          </w:p>
        </w:tc>
      </w:tr>
      <w:tr w:rsidR="00963838" w:rsidRPr="00C51FD0" w14:paraId="7493B631" w14:textId="77777777" w:rsidTr="00A50CB8">
        <w:trPr>
          <w:trHeight w:val="276"/>
        </w:trPr>
        <w:tc>
          <w:tcPr>
            <w:tcW w:w="1423" w:type="dxa"/>
            <w:shd w:val="clear" w:color="000000" w:fill="5B9BD5"/>
            <w:noWrap/>
            <w:hideMark/>
          </w:tcPr>
          <w:p w14:paraId="45F3C24F" w14:textId="77777777" w:rsidR="00963838" w:rsidRPr="00C51FD0" w:rsidRDefault="00963838" w:rsidP="00963838">
            <w:pPr>
              <w:spacing w:after="0" w:line="240" w:lineRule="auto"/>
              <w:rPr>
                <w:rFonts w:eastAsia="Times New Roman" w:cstheme="minorHAnsi"/>
                <w:b/>
                <w:bCs/>
                <w:color w:val="FFFFFF"/>
                <w:lang w:val="en-US"/>
              </w:rPr>
            </w:pPr>
            <w:r w:rsidRPr="00C51FD0">
              <w:rPr>
                <w:rFonts w:eastAsia="Times New Roman" w:cstheme="minorHAnsi"/>
                <w:b/>
                <w:bCs/>
                <w:color w:val="FFFFFF"/>
                <w:lang w:val="en-US"/>
              </w:rPr>
              <w:t>2</w:t>
            </w:r>
          </w:p>
        </w:tc>
        <w:tc>
          <w:tcPr>
            <w:tcW w:w="5125" w:type="dxa"/>
            <w:shd w:val="clear" w:color="000000" w:fill="5B9BD5"/>
            <w:hideMark/>
          </w:tcPr>
          <w:p w14:paraId="337232A2" w14:textId="77777777" w:rsidR="00963838" w:rsidRPr="00C51FD0" w:rsidRDefault="00963838" w:rsidP="00963838">
            <w:pPr>
              <w:spacing w:after="0" w:line="240" w:lineRule="auto"/>
              <w:rPr>
                <w:rFonts w:eastAsia="Times New Roman" w:cstheme="minorHAnsi"/>
                <w:b/>
                <w:bCs/>
                <w:color w:val="FFFFFF"/>
                <w:lang w:val="en-US"/>
              </w:rPr>
            </w:pPr>
            <w:r w:rsidRPr="00C51FD0">
              <w:rPr>
                <w:rFonts w:eastAsia="Times New Roman" w:cstheme="minorHAnsi"/>
                <w:b/>
                <w:bCs/>
                <w:color w:val="FFFFFF"/>
                <w:lang w:val="en-US"/>
              </w:rPr>
              <w:t>Summaries and Overviews (Not for screening, no hyperlinks required)</w:t>
            </w:r>
          </w:p>
        </w:tc>
        <w:tc>
          <w:tcPr>
            <w:tcW w:w="1312" w:type="dxa"/>
            <w:shd w:val="clear" w:color="000000" w:fill="5B9BD5"/>
          </w:tcPr>
          <w:p w14:paraId="3F0D33D6" w14:textId="77777777" w:rsidR="00963838" w:rsidRPr="00C51FD0" w:rsidRDefault="00963838" w:rsidP="00963838">
            <w:pPr>
              <w:spacing w:after="0" w:line="240" w:lineRule="auto"/>
              <w:rPr>
                <w:rFonts w:eastAsia="Times New Roman" w:cstheme="minorHAnsi"/>
                <w:b/>
                <w:bCs/>
                <w:color w:val="FFFFFF"/>
                <w:lang w:val="en-US"/>
              </w:rPr>
            </w:pPr>
          </w:p>
        </w:tc>
        <w:tc>
          <w:tcPr>
            <w:tcW w:w="1583" w:type="dxa"/>
            <w:shd w:val="clear" w:color="000000" w:fill="5B9BD5"/>
          </w:tcPr>
          <w:p w14:paraId="788A816A" w14:textId="77777777" w:rsidR="00963838" w:rsidRPr="00C51FD0" w:rsidRDefault="00963838" w:rsidP="00963838">
            <w:pPr>
              <w:spacing w:after="0" w:line="240" w:lineRule="auto"/>
              <w:rPr>
                <w:rFonts w:eastAsia="Times New Roman" w:cstheme="minorHAnsi"/>
                <w:b/>
                <w:bCs/>
                <w:color w:val="FFFFFF"/>
                <w:lang w:val="en-US"/>
              </w:rPr>
            </w:pPr>
          </w:p>
        </w:tc>
      </w:tr>
      <w:tr w:rsidR="00963838" w:rsidRPr="00C51FD0" w14:paraId="673337A8" w14:textId="77777777" w:rsidTr="00C51FD0">
        <w:trPr>
          <w:trHeight w:val="276"/>
        </w:trPr>
        <w:tc>
          <w:tcPr>
            <w:tcW w:w="1423" w:type="dxa"/>
            <w:shd w:val="clear" w:color="000000" w:fill="DDEBF7"/>
            <w:noWrap/>
            <w:hideMark/>
          </w:tcPr>
          <w:p w14:paraId="61C16B3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2.2</w:t>
            </w:r>
          </w:p>
        </w:tc>
        <w:tc>
          <w:tcPr>
            <w:tcW w:w="5125" w:type="dxa"/>
            <w:hideMark/>
          </w:tcPr>
          <w:p w14:paraId="543AE8B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Introduction</w:t>
            </w:r>
          </w:p>
        </w:tc>
        <w:tc>
          <w:tcPr>
            <w:tcW w:w="1312" w:type="dxa"/>
            <w:shd w:val="clear" w:color="auto" w:fill="A6A6A6"/>
          </w:tcPr>
          <w:p w14:paraId="72FF4045"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45519E5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8966F27" w14:textId="77777777" w:rsidTr="00C51FD0">
        <w:trPr>
          <w:trHeight w:val="276"/>
        </w:trPr>
        <w:tc>
          <w:tcPr>
            <w:tcW w:w="1423" w:type="dxa"/>
            <w:shd w:val="clear" w:color="000000" w:fill="DDEBF7"/>
            <w:noWrap/>
            <w:hideMark/>
          </w:tcPr>
          <w:p w14:paraId="32EB04A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2.3</w:t>
            </w:r>
          </w:p>
        </w:tc>
        <w:tc>
          <w:tcPr>
            <w:tcW w:w="5125" w:type="dxa"/>
            <w:hideMark/>
          </w:tcPr>
          <w:p w14:paraId="7D1DF4E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Quality Overall Summary</w:t>
            </w:r>
          </w:p>
        </w:tc>
        <w:tc>
          <w:tcPr>
            <w:tcW w:w="1312" w:type="dxa"/>
            <w:shd w:val="clear" w:color="auto" w:fill="A6A6A6"/>
          </w:tcPr>
          <w:p w14:paraId="0148F5EC"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670F149B"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1DE6BEB" w14:textId="77777777" w:rsidTr="00C51FD0">
        <w:trPr>
          <w:trHeight w:val="276"/>
        </w:trPr>
        <w:tc>
          <w:tcPr>
            <w:tcW w:w="1423" w:type="dxa"/>
            <w:shd w:val="clear" w:color="000000" w:fill="DDEBF7"/>
            <w:noWrap/>
            <w:hideMark/>
          </w:tcPr>
          <w:p w14:paraId="4E32FF3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2.4</w:t>
            </w:r>
          </w:p>
        </w:tc>
        <w:tc>
          <w:tcPr>
            <w:tcW w:w="5125" w:type="dxa"/>
            <w:hideMark/>
          </w:tcPr>
          <w:p w14:paraId="1576995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Nonclinical Overview</w:t>
            </w:r>
          </w:p>
        </w:tc>
        <w:tc>
          <w:tcPr>
            <w:tcW w:w="1312" w:type="dxa"/>
            <w:shd w:val="clear" w:color="auto" w:fill="A6A6A6"/>
          </w:tcPr>
          <w:p w14:paraId="01E61BDE"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73C7C506"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30073A4" w14:textId="77777777" w:rsidTr="00C51FD0">
        <w:trPr>
          <w:trHeight w:val="276"/>
        </w:trPr>
        <w:tc>
          <w:tcPr>
            <w:tcW w:w="1423" w:type="dxa"/>
            <w:shd w:val="clear" w:color="000000" w:fill="DDEBF7"/>
            <w:noWrap/>
            <w:hideMark/>
          </w:tcPr>
          <w:p w14:paraId="5CDF072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2.5</w:t>
            </w:r>
          </w:p>
        </w:tc>
        <w:tc>
          <w:tcPr>
            <w:tcW w:w="5125" w:type="dxa"/>
            <w:hideMark/>
          </w:tcPr>
          <w:p w14:paraId="7321B1B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Clinical Overview</w:t>
            </w:r>
          </w:p>
        </w:tc>
        <w:tc>
          <w:tcPr>
            <w:tcW w:w="1312" w:type="dxa"/>
            <w:shd w:val="clear" w:color="auto" w:fill="A6A6A6"/>
          </w:tcPr>
          <w:p w14:paraId="6EAB97D0"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47EBFAC7"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6A11B95" w14:textId="77777777" w:rsidTr="00A50CB8">
        <w:trPr>
          <w:trHeight w:val="276"/>
        </w:trPr>
        <w:tc>
          <w:tcPr>
            <w:tcW w:w="1423" w:type="dxa"/>
            <w:shd w:val="clear" w:color="000000" w:fill="DDEBF7"/>
            <w:noWrap/>
            <w:hideMark/>
          </w:tcPr>
          <w:p w14:paraId="03614222"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2.6</w:t>
            </w:r>
          </w:p>
        </w:tc>
        <w:tc>
          <w:tcPr>
            <w:tcW w:w="5125" w:type="dxa"/>
            <w:shd w:val="clear" w:color="000000" w:fill="DDEBF7"/>
            <w:hideMark/>
          </w:tcPr>
          <w:p w14:paraId="4532C6E0"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Nonclinical Summaries</w:t>
            </w:r>
          </w:p>
        </w:tc>
        <w:tc>
          <w:tcPr>
            <w:tcW w:w="1312" w:type="dxa"/>
            <w:shd w:val="clear" w:color="000000" w:fill="DDEBF7"/>
          </w:tcPr>
          <w:p w14:paraId="480465E0"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6BC52ECB" w14:textId="77777777" w:rsidR="00963838" w:rsidRPr="00C51FD0" w:rsidRDefault="00963838" w:rsidP="00963838">
            <w:pPr>
              <w:spacing w:after="0" w:line="240" w:lineRule="auto"/>
              <w:rPr>
                <w:rFonts w:eastAsia="Times New Roman" w:cstheme="minorHAnsi"/>
                <w:b/>
                <w:bCs/>
                <w:lang w:val="en-US"/>
              </w:rPr>
            </w:pPr>
          </w:p>
        </w:tc>
      </w:tr>
      <w:tr w:rsidR="00963838" w:rsidRPr="00C51FD0" w14:paraId="7B7E0262" w14:textId="77777777" w:rsidTr="00C51FD0">
        <w:trPr>
          <w:trHeight w:val="276"/>
        </w:trPr>
        <w:tc>
          <w:tcPr>
            <w:tcW w:w="1423" w:type="dxa"/>
            <w:shd w:val="clear" w:color="000000" w:fill="DDEBF7"/>
            <w:noWrap/>
            <w:hideMark/>
          </w:tcPr>
          <w:p w14:paraId="6DABE41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2.6.1</w:t>
            </w:r>
          </w:p>
        </w:tc>
        <w:tc>
          <w:tcPr>
            <w:tcW w:w="5125" w:type="dxa"/>
            <w:hideMark/>
          </w:tcPr>
          <w:p w14:paraId="765A32B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Introduction</w:t>
            </w:r>
          </w:p>
        </w:tc>
        <w:tc>
          <w:tcPr>
            <w:tcW w:w="1312" w:type="dxa"/>
            <w:shd w:val="clear" w:color="auto" w:fill="A6A6A6"/>
          </w:tcPr>
          <w:p w14:paraId="7D57F00A"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31A0A8F1"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919E940" w14:textId="77777777" w:rsidTr="00C51FD0">
        <w:trPr>
          <w:trHeight w:val="276"/>
        </w:trPr>
        <w:tc>
          <w:tcPr>
            <w:tcW w:w="1423" w:type="dxa"/>
            <w:shd w:val="clear" w:color="000000" w:fill="DDEBF7"/>
            <w:noWrap/>
            <w:hideMark/>
          </w:tcPr>
          <w:p w14:paraId="2C2E6BD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2.6.2</w:t>
            </w:r>
          </w:p>
        </w:tc>
        <w:tc>
          <w:tcPr>
            <w:tcW w:w="5125" w:type="dxa"/>
            <w:hideMark/>
          </w:tcPr>
          <w:p w14:paraId="0BEB722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Pharmacology Written Summary</w:t>
            </w:r>
          </w:p>
        </w:tc>
        <w:tc>
          <w:tcPr>
            <w:tcW w:w="1312" w:type="dxa"/>
            <w:shd w:val="clear" w:color="auto" w:fill="A6A6A6"/>
          </w:tcPr>
          <w:p w14:paraId="6287A067"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082185E2"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CDCAAB2" w14:textId="77777777" w:rsidTr="00C51FD0">
        <w:trPr>
          <w:trHeight w:val="276"/>
        </w:trPr>
        <w:tc>
          <w:tcPr>
            <w:tcW w:w="1423" w:type="dxa"/>
            <w:shd w:val="clear" w:color="000000" w:fill="DDEBF7"/>
            <w:noWrap/>
            <w:hideMark/>
          </w:tcPr>
          <w:p w14:paraId="4215EDE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2.6.3</w:t>
            </w:r>
          </w:p>
        </w:tc>
        <w:tc>
          <w:tcPr>
            <w:tcW w:w="5125" w:type="dxa"/>
            <w:hideMark/>
          </w:tcPr>
          <w:p w14:paraId="5E55875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Pharmacology Tabulated Summary</w:t>
            </w:r>
          </w:p>
        </w:tc>
        <w:tc>
          <w:tcPr>
            <w:tcW w:w="1312" w:type="dxa"/>
            <w:shd w:val="clear" w:color="auto" w:fill="A6A6A6"/>
          </w:tcPr>
          <w:p w14:paraId="12362A8A"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430AB55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F0DA717" w14:textId="77777777" w:rsidTr="00C51FD0">
        <w:trPr>
          <w:trHeight w:val="276"/>
        </w:trPr>
        <w:tc>
          <w:tcPr>
            <w:tcW w:w="1423" w:type="dxa"/>
            <w:shd w:val="clear" w:color="000000" w:fill="DDEBF7"/>
            <w:noWrap/>
            <w:hideMark/>
          </w:tcPr>
          <w:p w14:paraId="088D367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2.6.4</w:t>
            </w:r>
          </w:p>
        </w:tc>
        <w:tc>
          <w:tcPr>
            <w:tcW w:w="5125" w:type="dxa"/>
            <w:hideMark/>
          </w:tcPr>
          <w:p w14:paraId="2C6E8DB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Pharmacokinetics Written Summary</w:t>
            </w:r>
          </w:p>
        </w:tc>
        <w:tc>
          <w:tcPr>
            <w:tcW w:w="1312" w:type="dxa"/>
            <w:shd w:val="clear" w:color="auto" w:fill="A6A6A6"/>
          </w:tcPr>
          <w:p w14:paraId="283F0783"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150FED42"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386D517" w14:textId="77777777" w:rsidTr="00C51FD0">
        <w:trPr>
          <w:trHeight w:val="276"/>
        </w:trPr>
        <w:tc>
          <w:tcPr>
            <w:tcW w:w="1423" w:type="dxa"/>
            <w:shd w:val="clear" w:color="000000" w:fill="DDEBF7"/>
            <w:noWrap/>
            <w:hideMark/>
          </w:tcPr>
          <w:p w14:paraId="69CFD3F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2.6.5</w:t>
            </w:r>
          </w:p>
        </w:tc>
        <w:tc>
          <w:tcPr>
            <w:tcW w:w="5125" w:type="dxa"/>
            <w:hideMark/>
          </w:tcPr>
          <w:p w14:paraId="6504079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Pharmacokinetics Tabulated Summary</w:t>
            </w:r>
          </w:p>
        </w:tc>
        <w:tc>
          <w:tcPr>
            <w:tcW w:w="1312" w:type="dxa"/>
            <w:shd w:val="clear" w:color="auto" w:fill="A6A6A6"/>
          </w:tcPr>
          <w:p w14:paraId="66A52485"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6876E046"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48C50A6" w14:textId="77777777" w:rsidTr="00C51FD0">
        <w:trPr>
          <w:trHeight w:val="276"/>
        </w:trPr>
        <w:tc>
          <w:tcPr>
            <w:tcW w:w="1423" w:type="dxa"/>
            <w:shd w:val="clear" w:color="000000" w:fill="DDEBF7"/>
            <w:noWrap/>
            <w:hideMark/>
          </w:tcPr>
          <w:p w14:paraId="56A9B044" w14:textId="342C4C10" w:rsidR="00963838" w:rsidRPr="00C51FD0" w:rsidRDefault="00CF1CB4" w:rsidP="00963838">
            <w:pPr>
              <w:spacing w:after="0" w:line="240" w:lineRule="auto"/>
              <w:rPr>
                <w:rFonts w:eastAsia="Times New Roman" w:cstheme="minorHAnsi"/>
                <w:color w:val="000000"/>
                <w:lang w:val="en-US"/>
              </w:rPr>
            </w:pPr>
            <w:r>
              <w:rPr>
                <w:rFonts w:eastAsia="Times New Roman" w:cstheme="minorHAnsi"/>
                <w:color w:val="000000"/>
                <w:lang w:val="en-US"/>
              </w:rPr>
              <w:t>2</w:t>
            </w:r>
            <w:r w:rsidR="00963838" w:rsidRPr="00C51FD0">
              <w:rPr>
                <w:rFonts w:eastAsia="Times New Roman" w:cstheme="minorHAnsi"/>
                <w:color w:val="000000"/>
                <w:lang w:val="en-US"/>
              </w:rPr>
              <w:t>.6.6</w:t>
            </w:r>
          </w:p>
        </w:tc>
        <w:tc>
          <w:tcPr>
            <w:tcW w:w="5125" w:type="dxa"/>
            <w:hideMark/>
          </w:tcPr>
          <w:p w14:paraId="46DC038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Toxicology Written Summary</w:t>
            </w:r>
          </w:p>
        </w:tc>
        <w:tc>
          <w:tcPr>
            <w:tcW w:w="1312" w:type="dxa"/>
            <w:shd w:val="clear" w:color="auto" w:fill="A6A6A6"/>
          </w:tcPr>
          <w:p w14:paraId="018068A7"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363B85E4"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AC80D09" w14:textId="77777777" w:rsidTr="00C51FD0">
        <w:trPr>
          <w:trHeight w:val="276"/>
        </w:trPr>
        <w:tc>
          <w:tcPr>
            <w:tcW w:w="1423" w:type="dxa"/>
            <w:shd w:val="clear" w:color="000000" w:fill="DDEBF7"/>
            <w:noWrap/>
            <w:hideMark/>
          </w:tcPr>
          <w:p w14:paraId="35FEC6E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2.6.7</w:t>
            </w:r>
          </w:p>
        </w:tc>
        <w:tc>
          <w:tcPr>
            <w:tcW w:w="5125" w:type="dxa"/>
            <w:hideMark/>
          </w:tcPr>
          <w:p w14:paraId="0A2224A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Toxicology Tabulated Summary</w:t>
            </w:r>
          </w:p>
        </w:tc>
        <w:tc>
          <w:tcPr>
            <w:tcW w:w="1312" w:type="dxa"/>
            <w:shd w:val="clear" w:color="auto" w:fill="A6A6A6"/>
          </w:tcPr>
          <w:p w14:paraId="5AE5CBA0"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3CC19D9B"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944F880" w14:textId="77777777" w:rsidTr="00A50CB8">
        <w:trPr>
          <w:trHeight w:val="276"/>
        </w:trPr>
        <w:tc>
          <w:tcPr>
            <w:tcW w:w="1423" w:type="dxa"/>
            <w:shd w:val="clear" w:color="000000" w:fill="DDEBF7"/>
            <w:noWrap/>
            <w:hideMark/>
          </w:tcPr>
          <w:p w14:paraId="17A90849"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2.7</w:t>
            </w:r>
          </w:p>
        </w:tc>
        <w:tc>
          <w:tcPr>
            <w:tcW w:w="5125" w:type="dxa"/>
            <w:shd w:val="clear" w:color="000000" w:fill="DDEBF7"/>
            <w:hideMark/>
          </w:tcPr>
          <w:p w14:paraId="4AAF8F4B"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Clinical Summaries</w:t>
            </w:r>
          </w:p>
        </w:tc>
        <w:tc>
          <w:tcPr>
            <w:tcW w:w="1312" w:type="dxa"/>
            <w:shd w:val="clear" w:color="000000" w:fill="DDEBF7"/>
          </w:tcPr>
          <w:p w14:paraId="4C19019E"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765FEE46" w14:textId="77777777" w:rsidR="00963838" w:rsidRPr="00C51FD0" w:rsidRDefault="00963838" w:rsidP="00963838">
            <w:pPr>
              <w:spacing w:after="0" w:line="240" w:lineRule="auto"/>
              <w:rPr>
                <w:rFonts w:eastAsia="Times New Roman" w:cstheme="minorHAnsi"/>
                <w:b/>
                <w:bCs/>
                <w:lang w:val="en-US"/>
              </w:rPr>
            </w:pPr>
          </w:p>
        </w:tc>
      </w:tr>
      <w:tr w:rsidR="00963838" w:rsidRPr="00C51FD0" w14:paraId="412F76E6" w14:textId="77777777" w:rsidTr="00C51FD0">
        <w:trPr>
          <w:trHeight w:val="276"/>
        </w:trPr>
        <w:tc>
          <w:tcPr>
            <w:tcW w:w="1423" w:type="dxa"/>
            <w:shd w:val="clear" w:color="000000" w:fill="DDEBF7"/>
            <w:noWrap/>
            <w:hideMark/>
          </w:tcPr>
          <w:p w14:paraId="45FE371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2.7.1</w:t>
            </w:r>
          </w:p>
        </w:tc>
        <w:tc>
          <w:tcPr>
            <w:tcW w:w="5125" w:type="dxa"/>
            <w:hideMark/>
          </w:tcPr>
          <w:p w14:paraId="449553F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Summary of Biopharmaceutic Studies and Associated Analytical Methods</w:t>
            </w:r>
          </w:p>
        </w:tc>
        <w:tc>
          <w:tcPr>
            <w:tcW w:w="1312" w:type="dxa"/>
            <w:shd w:val="clear" w:color="auto" w:fill="A6A6A6"/>
          </w:tcPr>
          <w:p w14:paraId="2FC2EAF2"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63BC12F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76797AE" w14:textId="77777777" w:rsidTr="00C51FD0">
        <w:trPr>
          <w:trHeight w:val="276"/>
        </w:trPr>
        <w:tc>
          <w:tcPr>
            <w:tcW w:w="1423" w:type="dxa"/>
            <w:shd w:val="clear" w:color="000000" w:fill="DDEBF7"/>
            <w:noWrap/>
            <w:hideMark/>
          </w:tcPr>
          <w:p w14:paraId="54F13D1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2.7.2</w:t>
            </w:r>
          </w:p>
        </w:tc>
        <w:tc>
          <w:tcPr>
            <w:tcW w:w="5125" w:type="dxa"/>
            <w:hideMark/>
          </w:tcPr>
          <w:p w14:paraId="45C20FB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Summary of Clinical Pharmacology Studies</w:t>
            </w:r>
          </w:p>
        </w:tc>
        <w:tc>
          <w:tcPr>
            <w:tcW w:w="1312" w:type="dxa"/>
            <w:shd w:val="clear" w:color="auto" w:fill="A6A6A6"/>
          </w:tcPr>
          <w:p w14:paraId="40E1062B"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13B665A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03C9BFF" w14:textId="77777777" w:rsidTr="00C51FD0">
        <w:trPr>
          <w:trHeight w:val="276"/>
        </w:trPr>
        <w:tc>
          <w:tcPr>
            <w:tcW w:w="1423" w:type="dxa"/>
            <w:shd w:val="clear" w:color="000000" w:fill="DDEBF7"/>
            <w:noWrap/>
            <w:hideMark/>
          </w:tcPr>
          <w:p w14:paraId="3C32D56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2.7.3</w:t>
            </w:r>
          </w:p>
        </w:tc>
        <w:tc>
          <w:tcPr>
            <w:tcW w:w="5125" w:type="dxa"/>
            <w:hideMark/>
          </w:tcPr>
          <w:p w14:paraId="0531156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Summary of Clinical Efficacy</w:t>
            </w:r>
          </w:p>
        </w:tc>
        <w:tc>
          <w:tcPr>
            <w:tcW w:w="1312" w:type="dxa"/>
            <w:shd w:val="clear" w:color="auto" w:fill="A6A6A6"/>
          </w:tcPr>
          <w:p w14:paraId="470DD89E"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793C0FF1"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89DA630" w14:textId="77777777" w:rsidTr="00C51FD0">
        <w:trPr>
          <w:trHeight w:val="276"/>
        </w:trPr>
        <w:tc>
          <w:tcPr>
            <w:tcW w:w="1423" w:type="dxa"/>
            <w:shd w:val="clear" w:color="000000" w:fill="DDEBF7"/>
            <w:noWrap/>
            <w:hideMark/>
          </w:tcPr>
          <w:p w14:paraId="00393A7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2.7.4</w:t>
            </w:r>
          </w:p>
        </w:tc>
        <w:tc>
          <w:tcPr>
            <w:tcW w:w="5125" w:type="dxa"/>
            <w:hideMark/>
          </w:tcPr>
          <w:p w14:paraId="2E849CE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Summary of Clinical Safety</w:t>
            </w:r>
          </w:p>
        </w:tc>
        <w:tc>
          <w:tcPr>
            <w:tcW w:w="1312" w:type="dxa"/>
            <w:shd w:val="clear" w:color="auto" w:fill="A6A6A6"/>
          </w:tcPr>
          <w:p w14:paraId="30833FAE"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362EB334"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7FBEE1F" w14:textId="77777777" w:rsidTr="00C51FD0">
        <w:trPr>
          <w:trHeight w:val="276"/>
        </w:trPr>
        <w:tc>
          <w:tcPr>
            <w:tcW w:w="1423" w:type="dxa"/>
            <w:shd w:val="clear" w:color="000000" w:fill="DDEBF7"/>
            <w:noWrap/>
            <w:hideMark/>
          </w:tcPr>
          <w:p w14:paraId="12FD402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2.7.5</w:t>
            </w:r>
          </w:p>
        </w:tc>
        <w:tc>
          <w:tcPr>
            <w:tcW w:w="5125" w:type="dxa"/>
            <w:hideMark/>
          </w:tcPr>
          <w:p w14:paraId="1893D5C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Literature References</w:t>
            </w:r>
          </w:p>
        </w:tc>
        <w:tc>
          <w:tcPr>
            <w:tcW w:w="1312" w:type="dxa"/>
            <w:shd w:val="clear" w:color="auto" w:fill="A6A6A6"/>
          </w:tcPr>
          <w:p w14:paraId="7A7D7F3F"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3B877E1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52E2DE1" w14:textId="77777777" w:rsidTr="00C51FD0">
        <w:trPr>
          <w:trHeight w:val="276"/>
        </w:trPr>
        <w:tc>
          <w:tcPr>
            <w:tcW w:w="1423" w:type="dxa"/>
            <w:shd w:val="clear" w:color="000000" w:fill="DDEBF7"/>
            <w:noWrap/>
            <w:hideMark/>
          </w:tcPr>
          <w:p w14:paraId="76EB11F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2.7.6</w:t>
            </w:r>
          </w:p>
        </w:tc>
        <w:tc>
          <w:tcPr>
            <w:tcW w:w="5125" w:type="dxa"/>
            <w:hideMark/>
          </w:tcPr>
          <w:p w14:paraId="331C665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Synopsis of Individual Studies</w:t>
            </w:r>
          </w:p>
        </w:tc>
        <w:tc>
          <w:tcPr>
            <w:tcW w:w="1312" w:type="dxa"/>
            <w:shd w:val="clear" w:color="auto" w:fill="A6A6A6"/>
          </w:tcPr>
          <w:p w14:paraId="638E7044"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6A75D30B"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E9BA268" w14:textId="77777777" w:rsidTr="00A50CB8">
        <w:trPr>
          <w:trHeight w:val="300"/>
        </w:trPr>
        <w:tc>
          <w:tcPr>
            <w:tcW w:w="1423" w:type="dxa"/>
            <w:shd w:val="clear" w:color="000000" w:fill="5B9BD5"/>
            <w:noWrap/>
            <w:hideMark/>
          </w:tcPr>
          <w:p w14:paraId="17A2E543" w14:textId="77777777" w:rsidR="00963838" w:rsidRPr="00C51FD0" w:rsidRDefault="00963838" w:rsidP="00963838">
            <w:pPr>
              <w:spacing w:after="0" w:line="240" w:lineRule="auto"/>
              <w:rPr>
                <w:rFonts w:eastAsia="Times New Roman" w:cstheme="minorHAnsi"/>
                <w:b/>
                <w:bCs/>
                <w:color w:val="FFFFFF"/>
                <w:lang w:val="en-US"/>
              </w:rPr>
            </w:pPr>
            <w:r w:rsidRPr="00C51FD0">
              <w:rPr>
                <w:rFonts w:eastAsia="Times New Roman" w:cstheme="minorHAnsi"/>
                <w:b/>
                <w:bCs/>
                <w:color w:val="FFFFFF"/>
                <w:lang w:val="en-US"/>
              </w:rPr>
              <w:t>3</w:t>
            </w:r>
          </w:p>
        </w:tc>
        <w:tc>
          <w:tcPr>
            <w:tcW w:w="5125" w:type="dxa"/>
            <w:shd w:val="clear" w:color="000000" w:fill="5B9BD5"/>
            <w:hideMark/>
          </w:tcPr>
          <w:p w14:paraId="5F41EA9E" w14:textId="77777777" w:rsidR="00963838" w:rsidRPr="00C51FD0" w:rsidRDefault="00963838" w:rsidP="00963838">
            <w:pPr>
              <w:spacing w:after="0" w:line="240" w:lineRule="auto"/>
              <w:rPr>
                <w:rFonts w:eastAsia="Times New Roman" w:cstheme="minorHAnsi"/>
                <w:b/>
                <w:bCs/>
                <w:color w:val="FFFFFF"/>
                <w:lang w:val="en-US"/>
              </w:rPr>
            </w:pPr>
            <w:r w:rsidRPr="00C51FD0">
              <w:rPr>
                <w:rFonts w:eastAsia="Times New Roman" w:cstheme="minorHAnsi"/>
                <w:b/>
                <w:bCs/>
                <w:color w:val="FFFFFF"/>
                <w:lang w:val="en-US"/>
              </w:rPr>
              <w:t>Quality</w:t>
            </w:r>
          </w:p>
        </w:tc>
        <w:tc>
          <w:tcPr>
            <w:tcW w:w="1312" w:type="dxa"/>
            <w:shd w:val="clear" w:color="000000" w:fill="5B9BD5"/>
          </w:tcPr>
          <w:p w14:paraId="7ED2A0D6" w14:textId="77777777" w:rsidR="00963838" w:rsidRPr="00C51FD0" w:rsidRDefault="00963838" w:rsidP="00963838">
            <w:pPr>
              <w:spacing w:after="0" w:line="240" w:lineRule="auto"/>
              <w:rPr>
                <w:rFonts w:eastAsia="Times New Roman" w:cstheme="minorHAnsi"/>
                <w:b/>
                <w:bCs/>
                <w:color w:val="FFFFFF"/>
                <w:lang w:val="en-US"/>
              </w:rPr>
            </w:pPr>
          </w:p>
        </w:tc>
        <w:tc>
          <w:tcPr>
            <w:tcW w:w="1583" w:type="dxa"/>
            <w:shd w:val="clear" w:color="000000" w:fill="5B9BD5"/>
          </w:tcPr>
          <w:p w14:paraId="71713217" w14:textId="77777777" w:rsidR="00963838" w:rsidRPr="00C51FD0" w:rsidRDefault="00963838" w:rsidP="00963838">
            <w:pPr>
              <w:spacing w:after="0" w:line="240" w:lineRule="auto"/>
              <w:rPr>
                <w:rFonts w:eastAsia="Times New Roman" w:cstheme="minorHAnsi"/>
                <w:b/>
                <w:bCs/>
                <w:color w:val="FFFFFF"/>
                <w:lang w:val="en-US"/>
              </w:rPr>
            </w:pPr>
          </w:p>
        </w:tc>
      </w:tr>
      <w:tr w:rsidR="00963838" w:rsidRPr="00C51FD0" w14:paraId="48630355" w14:textId="77777777" w:rsidTr="00A50CB8">
        <w:trPr>
          <w:trHeight w:val="276"/>
        </w:trPr>
        <w:tc>
          <w:tcPr>
            <w:tcW w:w="1423" w:type="dxa"/>
            <w:shd w:val="clear" w:color="000000" w:fill="DDEBF7"/>
            <w:noWrap/>
            <w:hideMark/>
          </w:tcPr>
          <w:p w14:paraId="53B2219C"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3.2</w:t>
            </w:r>
          </w:p>
        </w:tc>
        <w:tc>
          <w:tcPr>
            <w:tcW w:w="5125" w:type="dxa"/>
            <w:shd w:val="clear" w:color="000000" w:fill="DDEBF7"/>
            <w:hideMark/>
          </w:tcPr>
          <w:p w14:paraId="73C02F7E"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Body of Data</w:t>
            </w:r>
          </w:p>
        </w:tc>
        <w:tc>
          <w:tcPr>
            <w:tcW w:w="1312" w:type="dxa"/>
            <w:shd w:val="clear" w:color="000000" w:fill="DDEBF7"/>
          </w:tcPr>
          <w:p w14:paraId="2EEADC1A"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030A9782" w14:textId="77777777" w:rsidR="00963838" w:rsidRPr="00C51FD0" w:rsidRDefault="00963838" w:rsidP="00963838">
            <w:pPr>
              <w:spacing w:after="0" w:line="240" w:lineRule="auto"/>
              <w:rPr>
                <w:rFonts w:eastAsia="Times New Roman" w:cstheme="minorHAnsi"/>
                <w:b/>
                <w:bCs/>
                <w:lang w:val="en-US"/>
              </w:rPr>
            </w:pPr>
          </w:p>
        </w:tc>
      </w:tr>
      <w:tr w:rsidR="00963838" w:rsidRPr="00C51FD0" w14:paraId="5319D7AA" w14:textId="77777777" w:rsidTr="00A50CB8">
        <w:trPr>
          <w:trHeight w:val="276"/>
        </w:trPr>
        <w:tc>
          <w:tcPr>
            <w:tcW w:w="1423" w:type="dxa"/>
            <w:shd w:val="clear" w:color="000000" w:fill="DDEBF7"/>
            <w:noWrap/>
            <w:hideMark/>
          </w:tcPr>
          <w:p w14:paraId="1983BB0F"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3.2.S</w:t>
            </w:r>
          </w:p>
        </w:tc>
        <w:tc>
          <w:tcPr>
            <w:tcW w:w="5125" w:type="dxa"/>
            <w:shd w:val="clear" w:color="000000" w:fill="DDEBF7"/>
            <w:hideMark/>
          </w:tcPr>
          <w:p w14:paraId="6DABFD7F"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Drug Substance</w:t>
            </w:r>
          </w:p>
        </w:tc>
        <w:tc>
          <w:tcPr>
            <w:tcW w:w="1312" w:type="dxa"/>
            <w:shd w:val="clear" w:color="000000" w:fill="DDEBF7"/>
          </w:tcPr>
          <w:p w14:paraId="7A28E32D"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0DA020E0" w14:textId="77777777" w:rsidR="00963838" w:rsidRPr="00C51FD0" w:rsidRDefault="00963838" w:rsidP="00963838">
            <w:pPr>
              <w:spacing w:after="0" w:line="240" w:lineRule="auto"/>
              <w:rPr>
                <w:rFonts w:eastAsia="Times New Roman" w:cstheme="minorHAnsi"/>
                <w:b/>
                <w:bCs/>
                <w:lang w:val="en-US"/>
              </w:rPr>
            </w:pPr>
          </w:p>
        </w:tc>
      </w:tr>
      <w:tr w:rsidR="00963838" w:rsidRPr="00C51FD0" w14:paraId="7042EB4A" w14:textId="77777777" w:rsidTr="00A50CB8">
        <w:trPr>
          <w:trHeight w:val="276"/>
        </w:trPr>
        <w:tc>
          <w:tcPr>
            <w:tcW w:w="1423" w:type="dxa"/>
            <w:shd w:val="clear" w:color="000000" w:fill="DDEBF7"/>
            <w:noWrap/>
            <w:hideMark/>
          </w:tcPr>
          <w:p w14:paraId="217367A1"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3.2.S.1</w:t>
            </w:r>
          </w:p>
        </w:tc>
        <w:tc>
          <w:tcPr>
            <w:tcW w:w="5125" w:type="dxa"/>
            <w:shd w:val="clear" w:color="000000" w:fill="DDEBF7"/>
            <w:hideMark/>
          </w:tcPr>
          <w:p w14:paraId="635B6148"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General Information</w:t>
            </w:r>
          </w:p>
        </w:tc>
        <w:tc>
          <w:tcPr>
            <w:tcW w:w="1312" w:type="dxa"/>
            <w:shd w:val="clear" w:color="000000" w:fill="DDEBF7"/>
          </w:tcPr>
          <w:p w14:paraId="43AFE02C"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4D37C9BB" w14:textId="77777777" w:rsidR="00963838" w:rsidRPr="00C51FD0" w:rsidRDefault="00963838" w:rsidP="00963838">
            <w:pPr>
              <w:spacing w:after="0" w:line="240" w:lineRule="auto"/>
              <w:rPr>
                <w:rFonts w:eastAsia="Times New Roman" w:cstheme="minorHAnsi"/>
                <w:b/>
                <w:bCs/>
                <w:lang w:val="en-US"/>
              </w:rPr>
            </w:pPr>
          </w:p>
        </w:tc>
      </w:tr>
      <w:tr w:rsidR="00963838" w:rsidRPr="00C51FD0" w14:paraId="4DEC355F" w14:textId="77777777" w:rsidTr="00BB2BB9">
        <w:trPr>
          <w:trHeight w:val="276"/>
        </w:trPr>
        <w:tc>
          <w:tcPr>
            <w:tcW w:w="1423" w:type="dxa"/>
            <w:shd w:val="clear" w:color="000000" w:fill="DDEBF7"/>
            <w:noWrap/>
            <w:hideMark/>
          </w:tcPr>
          <w:p w14:paraId="5249665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3.2.S.1.1</w:t>
            </w:r>
          </w:p>
        </w:tc>
        <w:tc>
          <w:tcPr>
            <w:tcW w:w="5125" w:type="dxa"/>
            <w:hideMark/>
          </w:tcPr>
          <w:p w14:paraId="64E856E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Nomenclature</w:t>
            </w:r>
          </w:p>
        </w:tc>
        <w:tc>
          <w:tcPr>
            <w:tcW w:w="1312" w:type="dxa"/>
            <w:shd w:val="clear" w:color="auto" w:fill="A5A5A5" w:themeFill="accent3"/>
          </w:tcPr>
          <w:p w14:paraId="405A84FB"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6BAC5956"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B69B9E7" w14:textId="77777777" w:rsidTr="00BB2BB9">
        <w:trPr>
          <w:trHeight w:val="276"/>
        </w:trPr>
        <w:tc>
          <w:tcPr>
            <w:tcW w:w="1423" w:type="dxa"/>
            <w:shd w:val="clear" w:color="000000" w:fill="DDEBF7"/>
            <w:noWrap/>
            <w:hideMark/>
          </w:tcPr>
          <w:p w14:paraId="79C8648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3.2.S.1.2</w:t>
            </w:r>
          </w:p>
        </w:tc>
        <w:tc>
          <w:tcPr>
            <w:tcW w:w="5125" w:type="dxa"/>
            <w:hideMark/>
          </w:tcPr>
          <w:p w14:paraId="17C5D29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Structure</w:t>
            </w:r>
          </w:p>
        </w:tc>
        <w:tc>
          <w:tcPr>
            <w:tcW w:w="1312" w:type="dxa"/>
            <w:shd w:val="clear" w:color="auto" w:fill="A5A5A5" w:themeFill="accent3"/>
          </w:tcPr>
          <w:p w14:paraId="1B2D6172"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370023C9"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4685937" w14:textId="77777777" w:rsidTr="00BB2BB9">
        <w:trPr>
          <w:trHeight w:val="276"/>
        </w:trPr>
        <w:tc>
          <w:tcPr>
            <w:tcW w:w="1423" w:type="dxa"/>
            <w:shd w:val="clear" w:color="000000" w:fill="DDEBF7"/>
            <w:noWrap/>
            <w:hideMark/>
          </w:tcPr>
          <w:p w14:paraId="420D8B4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3.2.S.1.3</w:t>
            </w:r>
          </w:p>
        </w:tc>
        <w:tc>
          <w:tcPr>
            <w:tcW w:w="5125" w:type="dxa"/>
            <w:hideMark/>
          </w:tcPr>
          <w:p w14:paraId="1CA479F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General Properties</w:t>
            </w:r>
          </w:p>
        </w:tc>
        <w:tc>
          <w:tcPr>
            <w:tcW w:w="1312" w:type="dxa"/>
            <w:shd w:val="clear" w:color="auto" w:fill="A5A5A5" w:themeFill="accent3"/>
          </w:tcPr>
          <w:p w14:paraId="6CE78611"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090F20C2"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8D119CC" w14:textId="77777777" w:rsidTr="00A50CB8">
        <w:trPr>
          <w:trHeight w:val="276"/>
        </w:trPr>
        <w:tc>
          <w:tcPr>
            <w:tcW w:w="1423" w:type="dxa"/>
            <w:shd w:val="clear" w:color="000000" w:fill="DDEBF7"/>
            <w:noWrap/>
            <w:hideMark/>
          </w:tcPr>
          <w:p w14:paraId="5233694C"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3.2.S.2</w:t>
            </w:r>
          </w:p>
        </w:tc>
        <w:tc>
          <w:tcPr>
            <w:tcW w:w="5125" w:type="dxa"/>
            <w:shd w:val="clear" w:color="000000" w:fill="DDEBF7"/>
            <w:hideMark/>
          </w:tcPr>
          <w:p w14:paraId="195B6C0B"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 xml:space="preserve">Manufacturer </w:t>
            </w:r>
          </w:p>
        </w:tc>
        <w:tc>
          <w:tcPr>
            <w:tcW w:w="1312" w:type="dxa"/>
            <w:shd w:val="clear" w:color="000000" w:fill="DDEBF7"/>
          </w:tcPr>
          <w:p w14:paraId="634C96E5"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0C45B22D" w14:textId="77777777" w:rsidR="00963838" w:rsidRPr="00C51FD0" w:rsidRDefault="00963838" w:rsidP="00963838">
            <w:pPr>
              <w:spacing w:after="0" w:line="240" w:lineRule="auto"/>
              <w:rPr>
                <w:rFonts w:eastAsia="Times New Roman" w:cstheme="minorHAnsi"/>
                <w:b/>
                <w:bCs/>
                <w:lang w:val="en-US"/>
              </w:rPr>
            </w:pPr>
          </w:p>
        </w:tc>
      </w:tr>
      <w:tr w:rsidR="00963838" w:rsidRPr="00C51FD0" w14:paraId="51029CDF" w14:textId="77777777" w:rsidTr="00BB2BB9">
        <w:trPr>
          <w:trHeight w:val="318"/>
        </w:trPr>
        <w:tc>
          <w:tcPr>
            <w:tcW w:w="1423" w:type="dxa"/>
            <w:shd w:val="clear" w:color="000000" w:fill="DDEBF7"/>
            <w:noWrap/>
          </w:tcPr>
          <w:p w14:paraId="38D7A2D1" w14:textId="77777777" w:rsidR="00963838" w:rsidRPr="00C51FD0" w:rsidRDefault="00963838" w:rsidP="00963838">
            <w:pPr>
              <w:spacing w:after="0" w:line="240" w:lineRule="auto"/>
              <w:rPr>
                <w:rFonts w:eastAsia="Times New Roman" w:cstheme="minorHAnsi"/>
                <w:color w:val="000000"/>
                <w:lang w:val="en-US"/>
              </w:rPr>
            </w:pPr>
          </w:p>
        </w:tc>
        <w:tc>
          <w:tcPr>
            <w:tcW w:w="5125" w:type="dxa"/>
          </w:tcPr>
          <w:p w14:paraId="438E017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Module 3.2.S for each manufacturer</w:t>
            </w:r>
          </w:p>
        </w:tc>
        <w:tc>
          <w:tcPr>
            <w:tcW w:w="1312" w:type="dxa"/>
          </w:tcPr>
          <w:p w14:paraId="39DC293F"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4E2733F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DF5041A" w14:textId="77777777" w:rsidTr="00BB2BB9">
        <w:trPr>
          <w:trHeight w:val="276"/>
        </w:trPr>
        <w:tc>
          <w:tcPr>
            <w:tcW w:w="1423" w:type="dxa"/>
            <w:shd w:val="clear" w:color="000000" w:fill="DDEBF7"/>
            <w:noWrap/>
            <w:hideMark/>
          </w:tcPr>
          <w:p w14:paraId="6C48EBA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3.2.S.2.1</w:t>
            </w:r>
          </w:p>
        </w:tc>
        <w:tc>
          <w:tcPr>
            <w:tcW w:w="5125" w:type="dxa"/>
            <w:hideMark/>
          </w:tcPr>
          <w:p w14:paraId="448655C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Manufacturer(s) for each API</w:t>
            </w:r>
          </w:p>
        </w:tc>
        <w:tc>
          <w:tcPr>
            <w:tcW w:w="1312" w:type="dxa"/>
            <w:shd w:val="clear" w:color="auto" w:fill="A5A5A5" w:themeFill="accent3"/>
          </w:tcPr>
          <w:p w14:paraId="70960FA8"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47E381BD"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B058FA6" w14:textId="77777777" w:rsidTr="00BB2BB9">
        <w:trPr>
          <w:trHeight w:val="276"/>
        </w:trPr>
        <w:tc>
          <w:tcPr>
            <w:tcW w:w="1423" w:type="dxa"/>
            <w:shd w:val="clear" w:color="000000" w:fill="DDEBF7"/>
            <w:noWrap/>
            <w:hideMark/>
          </w:tcPr>
          <w:p w14:paraId="3BAB4E7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3.2.S.2.2</w:t>
            </w:r>
          </w:p>
        </w:tc>
        <w:tc>
          <w:tcPr>
            <w:tcW w:w="5125" w:type="dxa"/>
            <w:hideMark/>
          </w:tcPr>
          <w:p w14:paraId="35EEBA6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Description of Manufacturing Process and Process Controls</w:t>
            </w:r>
          </w:p>
        </w:tc>
        <w:tc>
          <w:tcPr>
            <w:tcW w:w="1312" w:type="dxa"/>
            <w:shd w:val="clear" w:color="auto" w:fill="A5A5A5" w:themeFill="accent3"/>
          </w:tcPr>
          <w:p w14:paraId="22719C3F"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7B83D168"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2FE50C4" w14:textId="77777777" w:rsidTr="00BB2BB9">
        <w:trPr>
          <w:trHeight w:val="276"/>
        </w:trPr>
        <w:tc>
          <w:tcPr>
            <w:tcW w:w="1423" w:type="dxa"/>
            <w:shd w:val="clear" w:color="000000" w:fill="DDEBF7"/>
            <w:noWrap/>
            <w:hideMark/>
          </w:tcPr>
          <w:p w14:paraId="5FB8D99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3.2.S.2.3</w:t>
            </w:r>
          </w:p>
        </w:tc>
        <w:tc>
          <w:tcPr>
            <w:tcW w:w="5125" w:type="dxa"/>
            <w:hideMark/>
          </w:tcPr>
          <w:p w14:paraId="517FD01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Control of Materials</w:t>
            </w:r>
          </w:p>
        </w:tc>
        <w:tc>
          <w:tcPr>
            <w:tcW w:w="1312" w:type="dxa"/>
            <w:shd w:val="clear" w:color="auto" w:fill="A5A5A5" w:themeFill="accent3"/>
          </w:tcPr>
          <w:p w14:paraId="2F5EED94"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67CD1DD5"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3E061AB" w14:textId="77777777" w:rsidTr="00BB2BB9">
        <w:trPr>
          <w:trHeight w:val="276"/>
        </w:trPr>
        <w:tc>
          <w:tcPr>
            <w:tcW w:w="1423" w:type="dxa"/>
            <w:shd w:val="clear" w:color="000000" w:fill="DDEBF7"/>
            <w:noWrap/>
            <w:hideMark/>
          </w:tcPr>
          <w:p w14:paraId="316D479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3.2.S.2.4</w:t>
            </w:r>
          </w:p>
        </w:tc>
        <w:tc>
          <w:tcPr>
            <w:tcW w:w="5125" w:type="dxa"/>
            <w:hideMark/>
          </w:tcPr>
          <w:p w14:paraId="48615F2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Control of Critical Steps and Intermediates</w:t>
            </w:r>
          </w:p>
        </w:tc>
        <w:tc>
          <w:tcPr>
            <w:tcW w:w="1312" w:type="dxa"/>
            <w:shd w:val="clear" w:color="auto" w:fill="A5A5A5" w:themeFill="accent3"/>
          </w:tcPr>
          <w:p w14:paraId="5A8B2996"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27C74CF7"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5CF2DCC" w14:textId="77777777" w:rsidTr="00BB2BB9">
        <w:trPr>
          <w:trHeight w:val="276"/>
        </w:trPr>
        <w:tc>
          <w:tcPr>
            <w:tcW w:w="1423" w:type="dxa"/>
            <w:shd w:val="clear" w:color="000000" w:fill="DDEBF7"/>
            <w:noWrap/>
            <w:hideMark/>
          </w:tcPr>
          <w:p w14:paraId="720FB0F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3.2.S.2.5</w:t>
            </w:r>
          </w:p>
        </w:tc>
        <w:tc>
          <w:tcPr>
            <w:tcW w:w="5125" w:type="dxa"/>
            <w:hideMark/>
          </w:tcPr>
          <w:p w14:paraId="5F04D762" w14:textId="2212B195"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Process Validation and/</w:t>
            </w:r>
            <w:r>
              <w:rPr>
                <w:rFonts w:eastAsia="Times New Roman" w:cstheme="minorHAnsi"/>
                <w:color w:val="000000"/>
                <w:lang w:val="en-US"/>
              </w:rPr>
              <w:t xml:space="preserve"> </w:t>
            </w:r>
            <w:r w:rsidRPr="00C51FD0">
              <w:rPr>
                <w:rFonts w:eastAsia="Times New Roman" w:cstheme="minorHAnsi"/>
                <w:color w:val="000000"/>
                <w:lang w:val="en-US"/>
              </w:rPr>
              <w:t>or Evaluation</w:t>
            </w:r>
          </w:p>
        </w:tc>
        <w:tc>
          <w:tcPr>
            <w:tcW w:w="1312" w:type="dxa"/>
            <w:shd w:val="clear" w:color="auto" w:fill="A5A5A5" w:themeFill="accent3"/>
          </w:tcPr>
          <w:p w14:paraId="57C7BAEB"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245AADED"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0EE2E9B" w14:textId="77777777" w:rsidTr="00BB2BB9">
        <w:trPr>
          <w:trHeight w:val="276"/>
        </w:trPr>
        <w:tc>
          <w:tcPr>
            <w:tcW w:w="1423" w:type="dxa"/>
            <w:shd w:val="clear" w:color="000000" w:fill="DDEBF7"/>
            <w:noWrap/>
            <w:hideMark/>
          </w:tcPr>
          <w:p w14:paraId="381CB6A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3.2.S.2.6</w:t>
            </w:r>
          </w:p>
        </w:tc>
        <w:tc>
          <w:tcPr>
            <w:tcW w:w="5125" w:type="dxa"/>
            <w:hideMark/>
          </w:tcPr>
          <w:p w14:paraId="409768A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Manufacturing Process Development</w:t>
            </w:r>
          </w:p>
        </w:tc>
        <w:tc>
          <w:tcPr>
            <w:tcW w:w="1312" w:type="dxa"/>
            <w:shd w:val="clear" w:color="auto" w:fill="A5A5A5" w:themeFill="accent3"/>
          </w:tcPr>
          <w:p w14:paraId="0B96958E"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2AF4159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160F29F" w14:textId="77777777" w:rsidTr="00A50CB8">
        <w:trPr>
          <w:trHeight w:val="276"/>
        </w:trPr>
        <w:tc>
          <w:tcPr>
            <w:tcW w:w="1423" w:type="dxa"/>
            <w:shd w:val="clear" w:color="000000" w:fill="DDEBF7"/>
            <w:noWrap/>
            <w:hideMark/>
          </w:tcPr>
          <w:p w14:paraId="7C7ED2D6"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3.2.S.3</w:t>
            </w:r>
          </w:p>
        </w:tc>
        <w:tc>
          <w:tcPr>
            <w:tcW w:w="5125" w:type="dxa"/>
            <w:shd w:val="clear" w:color="000000" w:fill="DDEBF7"/>
            <w:hideMark/>
          </w:tcPr>
          <w:p w14:paraId="286B568D"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Characterisation</w:t>
            </w:r>
          </w:p>
        </w:tc>
        <w:tc>
          <w:tcPr>
            <w:tcW w:w="1312" w:type="dxa"/>
            <w:shd w:val="clear" w:color="000000" w:fill="DDEBF7"/>
          </w:tcPr>
          <w:p w14:paraId="38E42DF9"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24C47FA0" w14:textId="77777777" w:rsidR="00963838" w:rsidRPr="00C51FD0" w:rsidRDefault="00963838" w:rsidP="00963838">
            <w:pPr>
              <w:spacing w:after="0" w:line="240" w:lineRule="auto"/>
              <w:rPr>
                <w:rFonts w:eastAsia="Times New Roman" w:cstheme="minorHAnsi"/>
                <w:b/>
                <w:bCs/>
                <w:lang w:val="en-US"/>
              </w:rPr>
            </w:pPr>
          </w:p>
        </w:tc>
      </w:tr>
      <w:tr w:rsidR="00963838" w:rsidRPr="00C51FD0" w14:paraId="2534D31A" w14:textId="77777777" w:rsidTr="00BB2BB9">
        <w:trPr>
          <w:trHeight w:val="276"/>
        </w:trPr>
        <w:tc>
          <w:tcPr>
            <w:tcW w:w="1423" w:type="dxa"/>
            <w:shd w:val="clear" w:color="000000" w:fill="DDEBF7"/>
            <w:noWrap/>
            <w:hideMark/>
          </w:tcPr>
          <w:p w14:paraId="1F487AE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3.2.S.3.1</w:t>
            </w:r>
          </w:p>
        </w:tc>
        <w:tc>
          <w:tcPr>
            <w:tcW w:w="5125" w:type="dxa"/>
            <w:hideMark/>
          </w:tcPr>
          <w:p w14:paraId="3A9FD22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Elucidation of Structure and Other Characteristics</w:t>
            </w:r>
          </w:p>
        </w:tc>
        <w:tc>
          <w:tcPr>
            <w:tcW w:w="1312" w:type="dxa"/>
            <w:shd w:val="clear" w:color="auto" w:fill="AEAAAA" w:themeFill="background2" w:themeFillShade="BF"/>
          </w:tcPr>
          <w:p w14:paraId="204DDAAB"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65CA83F2"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667B4B8" w14:textId="77777777" w:rsidTr="00BB2BB9">
        <w:trPr>
          <w:trHeight w:val="276"/>
        </w:trPr>
        <w:tc>
          <w:tcPr>
            <w:tcW w:w="1423" w:type="dxa"/>
            <w:shd w:val="clear" w:color="000000" w:fill="DDEBF7"/>
            <w:noWrap/>
            <w:hideMark/>
          </w:tcPr>
          <w:p w14:paraId="76934D6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3.2.S.3.2</w:t>
            </w:r>
          </w:p>
        </w:tc>
        <w:tc>
          <w:tcPr>
            <w:tcW w:w="5125" w:type="dxa"/>
            <w:hideMark/>
          </w:tcPr>
          <w:p w14:paraId="0C0D7B2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Impurities</w:t>
            </w:r>
          </w:p>
        </w:tc>
        <w:tc>
          <w:tcPr>
            <w:tcW w:w="1312" w:type="dxa"/>
            <w:shd w:val="clear" w:color="auto" w:fill="AEAAAA" w:themeFill="background2" w:themeFillShade="BF"/>
          </w:tcPr>
          <w:p w14:paraId="7C396DA3"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422FFF73"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B945025" w14:textId="77777777" w:rsidTr="00A50CB8">
        <w:trPr>
          <w:trHeight w:val="276"/>
        </w:trPr>
        <w:tc>
          <w:tcPr>
            <w:tcW w:w="1423" w:type="dxa"/>
            <w:shd w:val="clear" w:color="000000" w:fill="DDEBF7"/>
            <w:noWrap/>
            <w:hideMark/>
          </w:tcPr>
          <w:p w14:paraId="138CDDCC"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3.2.S.4</w:t>
            </w:r>
          </w:p>
        </w:tc>
        <w:tc>
          <w:tcPr>
            <w:tcW w:w="5125" w:type="dxa"/>
            <w:shd w:val="clear" w:color="000000" w:fill="DDEBF7"/>
            <w:hideMark/>
          </w:tcPr>
          <w:p w14:paraId="1E25A49E"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Control of Drug Substance</w:t>
            </w:r>
          </w:p>
        </w:tc>
        <w:tc>
          <w:tcPr>
            <w:tcW w:w="1312" w:type="dxa"/>
            <w:shd w:val="clear" w:color="000000" w:fill="DDEBF7"/>
          </w:tcPr>
          <w:p w14:paraId="2528FC25"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305DDA81" w14:textId="77777777" w:rsidR="00963838" w:rsidRPr="00C51FD0" w:rsidRDefault="00963838" w:rsidP="00963838">
            <w:pPr>
              <w:spacing w:after="0" w:line="240" w:lineRule="auto"/>
              <w:rPr>
                <w:rFonts w:eastAsia="Times New Roman" w:cstheme="minorHAnsi"/>
                <w:b/>
                <w:bCs/>
                <w:lang w:val="en-US"/>
              </w:rPr>
            </w:pPr>
          </w:p>
        </w:tc>
      </w:tr>
      <w:tr w:rsidR="00963838" w:rsidRPr="00C51FD0" w14:paraId="4ACDF7B0" w14:textId="77777777" w:rsidTr="00BB2BB9">
        <w:trPr>
          <w:trHeight w:val="276"/>
        </w:trPr>
        <w:tc>
          <w:tcPr>
            <w:tcW w:w="1423" w:type="dxa"/>
            <w:shd w:val="clear" w:color="000000" w:fill="DDEBF7"/>
            <w:noWrap/>
            <w:hideMark/>
          </w:tcPr>
          <w:p w14:paraId="23D367A5" w14:textId="205682A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3.2.S.4</w:t>
            </w:r>
            <w:r>
              <w:rPr>
                <w:rFonts w:eastAsia="Times New Roman" w:cstheme="minorHAnsi"/>
                <w:color w:val="000000"/>
                <w:lang w:val="en-US"/>
              </w:rPr>
              <w:t>.0</w:t>
            </w:r>
          </w:p>
        </w:tc>
        <w:tc>
          <w:tcPr>
            <w:tcW w:w="5125" w:type="dxa"/>
            <w:hideMark/>
          </w:tcPr>
          <w:p w14:paraId="003BF45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Control Strategy</w:t>
            </w:r>
          </w:p>
        </w:tc>
        <w:tc>
          <w:tcPr>
            <w:tcW w:w="1312" w:type="dxa"/>
            <w:shd w:val="clear" w:color="auto" w:fill="AEAAAA" w:themeFill="background2" w:themeFillShade="BF"/>
          </w:tcPr>
          <w:p w14:paraId="171A824F"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6F05C11A"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016CD77" w14:textId="77777777" w:rsidTr="00A50CB8">
        <w:trPr>
          <w:trHeight w:val="276"/>
        </w:trPr>
        <w:tc>
          <w:tcPr>
            <w:tcW w:w="1423" w:type="dxa"/>
            <w:shd w:val="clear" w:color="000000" w:fill="DDEBF7"/>
            <w:noWrap/>
            <w:hideMark/>
          </w:tcPr>
          <w:p w14:paraId="5AA406E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3.2.S.4.1</w:t>
            </w:r>
          </w:p>
        </w:tc>
        <w:tc>
          <w:tcPr>
            <w:tcW w:w="5125" w:type="dxa"/>
            <w:hideMark/>
          </w:tcPr>
          <w:p w14:paraId="61A9E8A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Specification (signed, dated and version-controlled) from the API and FPP manufacturer(s).</w:t>
            </w:r>
          </w:p>
        </w:tc>
        <w:tc>
          <w:tcPr>
            <w:tcW w:w="1312" w:type="dxa"/>
          </w:tcPr>
          <w:p w14:paraId="4E4FC1A9"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64C54C8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9B77780" w14:textId="77777777" w:rsidTr="00BB2BB9">
        <w:trPr>
          <w:trHeight w:val="276"/>
        </w:trPr>
        <w:tc>
          <w:tcPr>
            <w:tcW w:w="1423" w:type="dxa"/>
            <w:shd w:val="clear" w:color="000000" w:fill="DDEBF7"/>
            <w:noWrap/>
            <w:hideMark/>
          </w:tcPr>
          <w:p w14:paraId="05D4F49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3.2.S.4.2</w:t>
            </w:r>
          </w:p>
        </w:tc>
        <w:tc>
          <w:tcPr>
            <w:tcW w:w="5125" w:type="dxa"/>
            <w:hideMark/>
          </w:tcPr>
          <w:p w14:paraId="55B8450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Analytical Procedures</w:t>
            </w:r>
          </w:p>
        </w:tc>
        <w:tc>
          <w:tcPr>
            <w:tcW w:w="1312" w:type="dxa"/>
            <w:shd w:val="clear" w:color="auto" w:fill="AEAAAA" w:themeFill="background2" w:themeFillShade="BF"/>
          </w:tcPr>
          <w:p w14:paraId="193E2FC8"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01BBB911"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A11B44E" w14:textId="77777777" w:rsidTr="00BB2BB9">
        <w:trPr>
          <w:trHeight w:val="276"/>
        </w:trPr>
        <w:tc>
          <w:tcPr>
            <w:tcW w:w="1423" w:type="dxa"/>
            <w:shd w:val="clear" w:color="000000" w:fill="DDEBF7"/>
            <w:noWrap/>
            <w:hideMark/>
          </w:tcPr>
          <w:p w14:paraId="2E70376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lastRenderedPageBreak/>
              <w:t>3.2.S.4.3</w:t>
            </w:r>
          </w:p>
        </w:tc>
        <w:tc>
          <w:tcPr>
            <w:tcW w:w="5125" w:type="dxa"/>
            <w:hideMark/>
          </w:tcPr>
          <w:p w14:paraId="220B3DD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Validation of Analytical Procedures</w:t>
            </w:r>
          </w:p>
        </w:tc>
        <w:tc>
          <w:tcPr>
            <w:tcW w:w="1312" w:type="dxa"/>
            <w:shd w:val="clear" w:color="auto" w:fill="AEAAAA" w:themeFill="background2" w:themeFillShade="BF"/>
          </w:tcPr>
          <w:p w14:paraId="24505ADE"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39BAB07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9CB7280" w14:textId="77777777" w:rsidTr="00A50CB8">
        <w:trPr>
          <w:trHeight w:val="276"/>
        </w:trPr>
        <w:tc>
          <w:tcPr>
            <w:tcW w:w="1423" w:type="dxa"/>
            <w:shd w:val="clear" w:color="000000" w:fill="DDEBF7"/>
            <w:noWrap/>
            <w:hideMark/>
          </w:tcPr>
          <w:p w14:paraId="243EE8B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3.2.S.4.4</w:t>
            </w:r>
          </w:p>
        </w:tc>
        <w:tc>
          <w:tcPr>
            <w:tcW w:w="5125" w:type="dxa"/>
            <w:hideMark/>
          </w:tcPr>
          <w:p w14:paraId="1C722F7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Batch Analyses</w:t>
            </w:r>
          </w:p>
        </w:tc>
        <w:tc>
          <w:tcPr>
            <w:tcW w:w="1312" w:type="dxa"/>
          </w:tcPr>
          <w:p w14:paraId="63939530"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2FCF2BA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74509F1" w14:textId="77777777" w:rsidTr="00A50CB8">
        <w:trPr>
          <w:trHeight w:val="276"/>
        </w:trPr>
        <w:tc>
          <w:tcPr>
            <w:tcW w:w="1423" w:type="dxa"/>
            <w:shd w:val="clear" w:color="000000" w:fill="DDEBF7"/>
            <w:noWrap/>
          </w:tcPr>
          <w:p w14:paraId="4CF46C7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w:t>
            </w:r>
          </w:p>
        </w:tc>
        <w:tc>
          <w:tcPr>
            <w:tcW w:w="5125" w:type="dxa"/>
          </w:tcPr>
          <w:p w14:paraId="57F30F5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lang w:val="en-GB"/>
              </w:rPr>
              <w:t>Valid certificates of analysis (CoAs) of the API issued by FPP manufacturer and API manufacturer(s), for at least two batches have been provided</w:t>
            </w:r>
          </w:p>
        </w:tc>
        <w:tc>
          <w:tcPr>
            <w:tcW w:w="1312" w:type="dxa"/>
          </w:tcPr>
          <w:p w14:paraId="22A14AB6"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20BBFF7C"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2628414" w14:textId="77777777" w:rsidTr="00C51FD0">
        <w:trPr>
          <w:trHeight w:val="276"/>
        </w:trPr>
        <w:tc>
          <w:tcPr>
            <w:tcW w:w="1423" w:type="dxa"/>
            <w:shd w:val="clear" w:color="000000" w:fill="DDEBF7"/>
            <w:noWrap/>
            <w:hideMark/>
          </w:tcPr>
          <w:p w14:paraId="5E9B50D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3.2.S.4.5</w:t>
            </w:r>
          </w:p>
        </w:tc>
        <w:tc>
          <w:tcPr>
            <w:tcW w:w="5125" w:type="dxa"/>
            <w:hideMark/>
          </w:tcPr>
          <w:p w14:paraId="077956B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Justification of Specification</w:t>
            </w:r>
          </w:p>
        </w:tc>
        <w:tc>
          <w:tcPr>
            <w:tcW w:w="1312" w:type="dxa"/>
            <w:shd w:val="clear" w:color="auto" w:fill="A6A6A6"/>
          </w:tcPr>
          <w:p w14:paraId="54FFB78A"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713110E8"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EE83BBA" w14:textId="77777777" w:rsidTr="00C51FD0">
        <w:trPr>
          <w:trHeight w:val="276"/>
        </w:trPr>
        <w:tc>
          <w:tcPr>
            <w:tcW w:w="1423" w:type="dxa"/>
            <w:shd w:val="clear" w:color="000000" w:fill="DDEBF7"/>
            <w:noWrap/>
            <w:hideMark/>
          </w:tcPr>
          <w:p w14:paraId="1871A70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3.2.S.5</w:t>
            </w:r>
          </w:p>
        </w:tc>
        <w:tc>
          <w:tcPr>
            <w:tcW w:w="5125" w:type="dxa"/>
            <w:hideMark/>
          </w:tcPr>
          <w:p w14:paraId="5B22182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Reference Standards or Materials</w:t>
            </w:r>
          </w:p>
        </w:tc>
        <w:tc>
          <w:tcPr>
            <w:tcW w:w="1312" w:type="dxa"/>
            <w:shd w:val="clear" w:color="auto" w:fill="A6A6A6"/>
          </w:tcPr>
          <w:p w14:paraId="46067C9E"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01E7A66C"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7074EFF" w14:textId="77777777" w:rsidTr="00C51FD0">
        <w:trPr>
          <w:trHeight w:val="276"/>
        </w:trPr>
        <w:tc>
          <w:tcPr>
            <w:tcW w:w="1423" w:type="dxa"/>
            <w:shd w:val="clear" w:color="000000" w:fill="DDEBF7"/>
            <w:noWrap/>
            <w:hideMark/>
          </w:tcPr>
          <w:p w14:paraId="1E4814C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3.2.S.6</w:t>
            </w:r>
          </w:p>
        </w:tc>
        <w:tc>
          <w:tcPr>
            <w:tcW w:w="5125" w:type="dxa"/>
            <w:hideMark/>
          </w:tcPr>
          <w:p w14:paraId="4E520EB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Container Closure System</w:t>
            </w:r>
          </w:p>
        </w:tc>
        <w:tc>
          <w:tcPr>
            <w:tcW w:w="1312" w:type="dxa"/>
            <w:shd w:val="clear" w:color="auto" w:fill="A6A6A6"/>
          </w:tcPr>
          <w:p w14:paraId="3D0AE542"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6609F4F5"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00FB752" w14:textId="77777777" w:rsidTr="00A50CB8">
        <w:trPr>
          <w:trHeight w:val="276"/>
        </w:trPr>
        <w:tc>
          <w:tcPr>
            <w:tcW w:w="1423" w:type="dxa"/>
            <w:shd w:val="clear" w:color="000000" w:fill="DDEBF7"/>
            <w:noWrap/>
            <w:hideMark/>
          </w:tcPr>
          <w:p w14:paraId="5E6E4701"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3.2.S.7</w:t>
            </w:r>
          </w:p>
        </w:tc>
        <w:tc>
          <w:tcPr>
            <w:tcW w:w="5125" w:type="dxa"/>
            <w:shd w:val="clear" w:color="000000" w:fill="DDEBF7"/>
            <w:hideMark/>
          </w:tcPr>
          <w:p w14:paraId="47A6DE4F"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Stability</w:t>
            </w:r>
          </w:p>
        </w:tc>
        <w:tc>
          <w:tcPr>
            <w:tcW w:w="1312" w:type="dxa"/>
            <w:shd w:val="clear" w:color="000000" w:fill="DDEBF7"/>
          </w:tcPr>
          <w:p w14:paraId="67AB5A95"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33BEF6D2" w14:textId="77777777" w:rsidR="00963838" w:rsidRPr="00C51FD0" w:rsidRDefault="00963838" w:rsidP="00963838">
            <w:pPr>
              <w:spacing w:after="0" w:line="240" w:lineRule="auto"/>
              <w:rPr>
                <w:rFonts w:eastAsia="Times New Roman" w:cstheme="minorHAnsi"/>
                <w:b/>
                <w:bCs/>
                <w:lang w:val="en-US"/>
              </w:rPr>
            </w:pPr>
          </w:p>
        </w:tc>
      </w:tr>
      <w:tr w:rsidR="00963838" w:rsidRPr="00C51FD0" w14:paraId="6F015692" w14:textId="77777777" w:rsidTr="00BB2BB9">
        <w:trPr>
          <w:trHeight w:val="276"/>
        </w:trPr>
        <w:tc>
          <w:tcPr>
            <w:tcW w:w="1423" w:type="dxa"/>
            <w:shd w:val="clear" w:color="000000" w:fill="DDEBF7"/>
            <w:noWrap/>
            <w:hideMark/>
          </w:tcPr>
          <w:p w14:paraId="35F8A73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3.2.S.7.1</w:t>
            </w:r>
          </w:p>
        </w:tc>
        <w:tc>
          <w:tcPr>
            <w:tcW w:w="5125" w:type="dxa"/>
            <w:hideMark/>
          </w:tcPr>
          <w:p w14:paraId="1F34E94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Stability Summary and Conclusions</w:t>
            </w:r>
          </w:p>
        </w:tc>
        <w:tc>
          <w:tcPr>
            <w:tcW w:w="1312" w:type="dxa"/>
            <w:shd w:val="clear" w:color="auto" w:fill="FFFFFF" w:themeFill="background1"/>
          </w:tcPr>
          <w:p w14:paraId="4BE687B6"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FFFFFF" w:themeFill="background1"/>
          </w:tcPr>
          <w:p w14:paraId="65F1241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8678C29" w14:textId="77777777" w:rsidTr="00C51FD0">
        <w:trPr>
          <w:trHeight w:val="276"/>
        </w:trPr>
        <w:tc>
          <w:tcPr>
            <w:tcW w:w="1423" w:type="dxa"/>
            <w:shd w:val="clear" w:color="000000" w:fill="DDEBF7"/>
            <w:noWrap/>
            <w:hideMark/>
          </w:tcPr>
          <w:p w14:paraId="21631A4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3.2.S.7.2</w:t>
            </w:r>
          </w:p>
        </w:tc>
        <w:tc>
          <w:tcPr>
            <w:tcW w:w="5125" w:type="dxa"/>
            <w:hideMark/>
          </w:tcPr>
          <w:p w14:paraId="71F4A7C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Post-approval Stability Protocol and Stability Commitment</w:t>
            </w:r>
          </w:p>
        </w:tc>
        <w:tc>
          <w:tcPr>
            <w:tcW w:w="1312" w:type="dxa"/>
            <w:shd w:val="clear" w:color="auto" w:fill="A6A6A6"/>
          </w:tcPr>
          <w:p w14:paraId="51D66DA4"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2A390452"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3ED945F" w14:textId="77777777" w:rsidTr="00A50CB8">
        <w:trPr>
          <w:trHeight w:val="276"/>
        </w:trPr>
        <w:tc>
          <w:tcPr>
            <w:tcW w:w="1423" w:type="dxa"/>
            <w:shd w:val="clear" w:color="000000" w:fill="DDEBF7"/>
            <w:noWrap/>
            <w:hideMark/>
          </w:tcPr>
          <w:p w14:paraId="677900F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3.2.S.7.3</w:t>
            </w:r>
          </w:p>
        </w:tc>
        <w:tc>
          <w:tcPr>
            <w:tcW w:w="5125" w:type="dxa"/>
            <w:hideMark/>
          </w:tcPr>
          <w:p w14:paraId="28262E0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Stability Data</w:t>
            </w:r>
          </w:p>
        </w:tc>
        <w:tc>
          <w:tcPr>
            <w:tcW w:w="1312" w:type="dxa"/>
          </w:tcPr>
          <w:p w14:paraId="5BC00AB8"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716828A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B96F44D" w14:textId="77777777" w:rsidTr="00A50CB8">
        <w:trPr>
          <w:trHeight w:val="276"/>
        </w:trPr>
        <w:tc>
          <w:tcPr>
            <w:tcW w:w="1423" w:type="dxa"/>
            <w:shd w:val="clear" w:color="000000" w:fill="DDEBF7"/>
            <w:noWrap/>
          </w:tcPr>
          <w:p w14:paraId="0C61CF6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w:t>
            </w:r>
          </w:p>
        </w:tc>
        <w:tc>
          <w:tcPr>
            <w:tcW w:w="5125" w:type="dxa"/>
          </w:tcPr>
          <w:p w14:paraId="1F5ED34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lang w:val="en-GB"/>
              </w:rPr>
              <w:t>At least 12 months long-term and 6 months accelerated for NCE are provided</w:t>
            </w:r>
          </w:p>
        </w:tc>
        <w:tc>
          <w:tcPr>
            <w:tcW w:w="1312" w:type="dxa"/>
          </w:tcPr>
          <w:p w14:paraId="13DB0B81"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555511C1"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F8EC537" w14:textId="77777777" w:rsidTr="00A50CB8">
        <w:trPr>
          <w:trHeight w:val="276"/>
        </w:trPr>
        <w:tc>
          <w:tcPr>
            <w:tcW w:w="1423" w:type="dxa"/>
            <w:shd w:val="clear" w:color="000000" w:fill="DDEBF7"/>
            <w:noWrap/>
          </w:tcPr>
          <w:p w14:paraId="292709F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b)</w:t>
            </w:r>
          </w:p>
        </w:tc>
        <w:tc>
          <w:tcPr>
            <w:tcW w:w="5125" w:type="dxa"/>
          </w:tcPr>
          <w:p w14:paraId="59B6E47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lang w:val="en-GB"/>
              </w:rPr>
              <w:t>At least 6 months long-term and 3 months accelerated for generics are provided</w:t>
            </w:r>
          </w:p>
        </w:tc>
        <w:tc>
          <w:tcPr>
            <w:tcW w:w="1312" w:type="dxa"/>
          </w:tcPr>
          <w:p w14:paraId="58683E04"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321FF88B" w14:textId="77777777" w:rsidR="00963838" w:rsidRPr="00C51FD0" w:rsidRDefault="00963838" w:rsidP="00963838">
            <w:pPr>
              <w:spacing w:after="0" w:line="240" w:lineRule="auto"/>
              <w:rPr>
                <w:rFonts w:eastAsia="Times New Roman" w:cstheme="minorHAnsi"/>
                <w:color w:val="000000"/>
                <w:lang w:val="en-US"/>
              </w:rPr>
            </w:pPr>
          </w:p>
        </w:tc>
      </w:tr>
      <w:tr w:rsidR="005852FA" w:rsidRPr="00C51FD0" w14:paraId="3EE388D3" w14:textId="77777777" w:rsidTr="00A50CB8">
        <w:trPr>
          <w:trHeight w:val="276"/>
        </w:trPr>
        <w:tc>
          <w:tcPr>
            <w:tcW w:w="1423" w:type="dxa"/>
            <w:shd w:val="clear" w:color="000000" w:fill="DDEBF7"/>
            <w:noWrap/>
          </w:tcPr>
          <w:p w14:paraId="1B6E34BA" w14:textId="1DDEDC0A" w:rsidR="005852FA" w:rsidRPr="00C51FD0" w:rsidRDefault="005852FA" w:rsidP="00963838">
            <w:pPr>
              <w:spacing w:after="0" w:line="240" w:lineRule="auto"/>
              <w:rPr>
                <w:rFonts w:eastAsia="Times New Roman" w:cstheme="minorHAnsi"/>
                <w:color w:val="000000"/>
                <w:lang w:val="en-US"/>
              </w:rPr>
            </w:pPr>
            <w:r>
              <w:rPr>
                <w:rFonts w:eastAsia="Times New Roman" w:cstheme="minorHAnsi"/>
                <w:color w:val="000000"/>
                <w:lang w:val="en-US"/>
              </w:rPr>
              <w:t>c)</w:t>
            </w:r>
          </w:p>
        </w:tc>
        <w:tc>
          <w:tcPr>
            <w:tcW w:w="5125" w:type="dxa"/>
          </w:tcPr>
          <w:p w14:paraId="6DE98C79" w14:textId="203DECBF" w:rsidR="005852FA" w:rsidRPr="00C51FD0" w:rsidRDefault="00FC7D92" w:rsidP="00963838">
            <w:pPr>
              <w:spacing w:after="0" w:line="240" w:lineRule="auto"/>
              <w:rPr>
                <w:rFonts w:eastAsia="Times New Roman" w:cstheme="minorHAnsi"/>
                <w:lang w:val="en-GB"/>
              </w:rPr>
            </w:pPr>
            <w:r>
              <w:rPr>
                <w:rFonts w:eastAsia="Times New Roman" w:cstheme="minorHAnsi"/>
                <w:lang w:val="en-GB"/>
              </w:rPr>
              <w:t>The restricted part of the APIMF has been submitted to SAHPRA, if applicable</w:t>
            </w:r>
          </w:p>
        </w:tc>
        <w:tc>
          <w:tcPr>
            <w:tcW w:w="1312" w:type="dxa"/>
          </w:tcPr>
          <w:p w14:paraId="33BEF40C" w14:textId="77777777" w:rsidR="005852FA" w:rsidRPr="00C51FD0" w:rsidRDefault="005852FA" w:rsidP="00963838">
            <w:pPr>
              <w:spacing w:after="0" w:line="240" w:lineRule="auto"/>
              <w:rPr>
                <w:rFonts w:eastAsia="Times New Roman" w:cstheme="minorHAnsi"/>
                <w:color w:val="000000"/>
                <w:lang w:val="en-US"/>
              </w:rPr>
            </w:pPr>
          </w:p>
        </w:tc>
        <w:tc>
          <w:tcPr>
            <w:tcW w:w="1583" w:type="dxa"/>
          </w:tcPr>
          <w:p w14:paraId="3FA52E07" w14:textId="77777777" w:rsidR="005852FA" w:rsidRPr="00C51FD0" w:rsidRDefault="005852FA" w:rsidP="00963838">
            <w:pPr>
              <w:spacing w:after="0" w:line="240" w:lineRule="auto"/>
              <w:rPr>
                <w:rFonts w:eastAsia="Times New Roman" w:cstheme="minorHAnsi"/>
                <w:color w:val="000000"/>
                <w:lang w:val="en-US"/>
              </w:rPr>
            </w:pPr>
          </w:p>
        </w:tc>
      </w:tr>
      <w:tr w:rsidR="00963838" w:rsidRPr="00C51FD0" w14:paraId="6133A2F4" w14:textId="77777777" w:rsidTr="00A50CB8">
        <w:trPr>
          <w:trHeight w:val="276"/>
        </w:trPr>
        <w:tc>
          <w:tcPr>
            <w:tcW w:w="1423" w:type="dxa"/>
            <w:shd w:val="clear" w:color="000000" w:fill="DDEBF7"/>
            <w:noWrap/>
            <w:hideMark/>
          </w:tcPr>
          <w:p w14:paraId="733084DA"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3.2.P</w:t>
            </w:r>
          </w:p>
        </w:tc>
        <w:tc>
          <w:tcPr>
            <w:tcW w:w="5125" w:type="dxa"/>
            <w:shd w:val="clear" w:color="000000" w:fill="DDEBF7"/>
            <w:hideMark/>
          </w:tcPr>
          <w:p w14:paraId="2765900A"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Drug Product</w:t>
            </w:r>
          </w:p>
        </w:tc>
        <w:tc>
          <w:tcPr>
            <w:tcW w:w="1312" w:type="dxa"/>
            <w:shd w:val="clear" w:color="000000" w:fill="DDEBF7"/>
          </w:tcPr>
          <w:p w14:paraId="7E539862"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6809F61D" w14:textId="77777777" w:rsidR="00963838" w:rsidRPr="00C51FD0" w:rsidRDefault="00963838" w:rsidP="00963838">
            <w:pPr>
              <w:spacing w:after="0" w:line="240" w:lineRule="auto"/>
              <w:rPr>
                <w:rFonts w:eastAsia="Times New Roman" w:cstheme="minorHAnsi"/>
                <w:b/>
                <w:bCs/>
                <w:lang w:val="en-US"/>
              </w:rPr>
            </w:pPr>
          </w:p>
        </w:tc>
      </w:tr>
      <w:tr w:rsidR="00963838" w:rsidRPr="00C51FD0" w14:paraId="5C6FEEAD" w14:textId="77777777" w:rsidTr="00A50CB8">
        <w:trPr>
          <w:trHeight w:val="276"/>
        </w:trPr>
        <w:tc>
          <w:tcPr>
            <w:tcW w:w="1423" w:type="dxa"/>
            <w:shd w:val="clear" w:color="000000" w:fill="DDEBF7"/>
            <w:noWrap/>
            <w:hideMark/>
          </w:tcPr>
          <w:p w14:paraId="14FF647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3.2.P.1</w:t>
            </w:r>
          </w:p>
        </w:tc>
        <w:tc>
          <w:tcPr>
            <w:tcW w:w="5125" w:type="dxa"/>
            <w:hideMark/>
          </w:tcPr>
          <w:p w14:paraId="24BE5D2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Description and Composition of the Drug Product</w:t>
            </w:r>
          </w:p>
        </w:tc>
        <w:tc>
          <w:tcPr>
            <w:tcW w:w="1312" w:type="dxa"/>
          </w:tcPr>
          <w:p w14:paraId="3607BFC3"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62547095"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F92DBE2" w14:textId="77777777" w:rsidTr="00C51FD0">
        <w:trPr>
          <w:trHeight w:val="276"/>
        </w:trPr>
        <w:tc>
          <w:tcPr>
            <w:tcW w:w="1423" w:type="dxa"/>
            <w:shd w:val="clear" w:color="000000" w:fill="DDEBF7"/>
            <w:noWrap/>
            <w:hideMark/>
          </w:tcPr>
          <w:p w14:paraId="4D2447E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3.2.P.2</w:t>
            </w:r>
          </w:p>
        </w:tc>
        <w:tc>
          <w:tcPr>
            <w:tcW w:w="5125" w:type="dxa"/>
            <w:hideMark/>
          </w:tcPr>
          <w:p w14:paraId="03E82A3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Pharmaceutical Development</w:t>
            </w:r>
          </w:p>
        </w:tc>
        <w:tc>
          <w:tcPr>
            <w:tcW w:w="1312" w:type="dxa"/>
            <w:shd w:val="clear" w:color="auto" w:fill="A6A6A6"/>
          </w:tcPr>
          <w:p w14:paraId="7CA82EA8"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5B12E974"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6976C25" w14:textId="77777777" w:rsidTr="00A50CB8">
        <w:trPr>
          <w:trHeight w:val="276"/>
        </w:trPr>
        <w:tc>
          <w:tcPr>
            <w:tcW w:w="1423" w:type="dxa"/>
            <w:shd w:val="clear" w:color="000000" w:fill="DDEBF7"/>
            <w:noWrap/>
            <w:hideMark/>
          </w:tcPr>
          <w:p w14:paraId="400A57A6"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3.2.P.3</w:t>
            </w:r>
          </w:p>
        </w:tc>
        <w:tc>
          <w:tcPr>
            <w:tcW w:w="5125" w:type="dxa"/>
            <w:shd w:val="clear" w:color="000000" w:fill="DDEBF7"/>
            <w:hideMark/>
          </w:tcPr>
          <w:p w14:paraId="67D16088"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Manufacture</w:t>
            </w:r>
          </w:p>
        </w:tc>
        <w:tc>
          <w:tcPr>
            <w:tcW w:w="1312" w:type="dxa"/>
            <w:shd w:val="clear" w:color="000000" w:fill="DDEBF7"/>
          </w:tcPr>
          <w:p w14:paraId="66712A74"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1E76974F" w14:textId="77777777" w:rsidR="00963838" w:rsidRPr="00C51FD0" w:rsidRDefault="00963838" w:rsidP="00963838">
            <w:pPr>
              <w:spacing w:after="0" w:line="240" w:lineRule="auto"/>
              <w:rPr>
                <w:rFonts w:eastAsia="Times New Roman" w:cstheme="minorHAnsi"/>
                <w:b/>
                <w:bCs/>
                <w:lang w:val="en-US"/>
              </w:rPr>
            </w:pPr>
          </w:p>
        </w:tc>
      </w:tr>
      <w:tr w:rsidR="00963838" w:rsidRPr="00C51FD0" w14:paraId="6490D9D5" w14:textId="77777777" w:rsidTr="00BB2BB9">
        <w:trPr>
          <w:trHeight w:val="276"/>
        </w:trPr>
        <w:tc>
          <w:tcPr>
            <w:tcW w:w="1423" w:type="dxa"/>
            <w:shd w:val="clear" w:color="000000" w:fill="DDEBF7"/>
            <w:noWrap/>
            <w:hideMark/>
          </w:tcPr>
          <w:p w14:paraId="3A1C94F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3.2.P.3.1</w:t>
            </w:r>
          </w:p>
        </w:tc>
        <w:tc>
          <w:tcPr>
            <w:tcW w:w="5125" w:type="dxa"/>
            <w:hideMark/>
          </w:tcPr>
          <w:p w14:paraId="758CAE0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Manufacture(s)</w:t>
            </w:r>
          </w:p>
        </w:tc>
        <w:tc>
          <w:tcPr>
            <w:tcW w:w="1312" w:type="dxa"/>
            <w:shd w:val="clear" w:color="auto" w:fill="A5A5A5" w:themeFill="accent3"/>
          </w:tcPr>
          <w:p w14:paraId="30FD8056"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083140D5"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C3C76E3" w14:textId="77777777" w:rsidTr="00BB2BB9">
        <w:trPr>
          <w:trHeight w:val="276"/>
        </w:trPr>
        <w:tc>
          <w:tcPr>
            <w:tcW w:w="1423" w:type="dxa"/>
            <w:shd w:val="clear" w:color="000000" w:fill="DDEBF7"/>
            <w:noWrap/>
            <w:hideMark/>
          </w:tcPr>
          <w:p w14:paraId="2401B1E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3.2.P.3.2</w:t>
            </w:r>
          </w:p>
        </w:tc>
        <w:tc>
          <w:tcPr>
            <w:tcW w:w="5125" w:type="dxa"/>
            <w:hideMark/>
          </w:tcPr>
          <w:p w14:paraId="70127F2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Batch Formula</w:t>
            </w:r>
          </w:p>
        </w:tc>
        <w:tc>
          <w:tcPr>
            <w:tcW w:w="1312" w:type="dxa"/>
            <w:shd w:val="clear" w:color="auto" w:fill="A5A5A5" w:themeFill="accent3"/>
          </w:tcPr>
          <w:p w14:paraId="10A4B04C"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190BFED9"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A91589B" w14:textId="77777777" w:rsidTr="00BB2BB9">
        <w:trPr>
          <w:trHeight w:val="276"/>
        </w:trPr>
        <w:tc>
          <w:tcPr>
            <w:tcW w:w="1423" w:type="dxa"/>
            <w:shd w:val="clear" w:color="000000" w:fill="DDEBF7"/>
            <w:noWrap/>
            <w:hideMark/>
          </w:tcPr>
          <w:p w14:paraId="36A9DB2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3.2.P.3.3</w:t>
            </w:r>
          </w:p>
        </w:tc>
        <w:tc>
          <w:tcPr>
            <w:tcW w:w="5125" w:type="dxa"/>
            <w:hideMark/>
          </w:tcPr>
          <w:p w14:paraId="2D4A18C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Description of Manufacturing Process Controls</w:t>
            </w:r>
          </w:p>
        </w:tc>
        <w:tc>
          <w:tcPr>
            <w:tcW w:w="1312" w:type="dxa"/>
            <w:shd w:val="clear" w:color="auto" w:fill="A5A5A5" w:themeFill="accent3"/>
          </w:tcPr>
          <w:p w14:paraId="0EA646F1"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1BFC568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14E6437" w14:textId="77777777" w:rsidTr="00BB2BB9">
        <w:trPr>
          <w:trHeight w:val="276"/>
        </w:trPr>
        <w:tc>
          <w:tcPr>
            <w:tcW w:w="1423" w:type="dxa"/>
            <w:shd w:val="clear" w:color="000000" w:fill="DDEBF7"/>
            <w:noWrap/>
            <w:hideMark/>
          </w:tcPr>
          <w:p w14:paraId="7501160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3.2.P.3.4</w:t>
            </w:r>
          </w:p>
        </w:tc>
        <w:tc>
          <w:tcPr>
            <w:tcW w:w="5125" w:type="dxa"/>
            <w:hideMark/>
          </w:tcPr>
          <w:p w14:paraId="45B74E6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Controls of Critical Steps and Intermediates</w:t>
            </w:r>
          </w:p>
        </w:tc>
        <w:tc>
          <w:tcPr>
            <w:tcW w:w="1312" w:type="dxa"/>
            <w:shd w:val="clear" w:color="auto" w:fill="A5A5A5" w:themeFill="accent3"/>
          </w:tcPr>
          <w:p w14:paraId="2447BE6E"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6F6142D9"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924BC7A" w14:textId="77777777" w:rsidTr="00BB2BB9">
        <w:trPr>
          <w:trHeight w:val="276"/>
        </w:trPr>
        <w:tc>
          <w:tcPr>
            <w:tcW w:w="1423" w:type="dxa"/>
            <w:shd w:val="clear" w:color="000000" w:fill="DDEBF7"/>
            <w:noWrap/>
            <w:hideMark/>
          </w:tcPr>
          <w:p w14:paraId="37673C5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3.2.P.3.5</w:t>
            </w:r>
          </w:p>
        </w:tc>
        <w:tc>
          <w:tcPr>
            <w:tcW w:w="5125" w:type="dxa"/>
            <w:hideMark/>
          </w:tcPr>
          <w:p w14:paraId="0E81BAF5" w14:textId="088F0BC8"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Process Validation and/</w:t>
            </w:r>
            <w:r>
              <w:rPr>
                <w:rFonts w:eastAsia="Times New Roman" w:cstheme="minorHAnsi"/>
                <w:color w:val="000000"/>
                <w:lang w:val="en-US"/>
              </w:rPr>
              <w:t xml:space="preserve"> </w:t>
            </w:r>
            <w:r w:rsidRPr="00C51FD0">
              <w:rPr>
                <w:rFonts w:eastAsia="Times New Roman" w:cstheme="minorHAnsi"/>
                <w:color w:val="000000"/>
                <w:lang w:val="en-US"/>
              </w:rPr>
              <w:t>or Evaluation</w:t>
            </w:r>
          </w:p>
        </w:tc>
        <w:tc>
          <w:tcPr>
            <w:tcW w:w="1312" w:type="dxa"/>
            <w:shd w:val="clear" w:color="auto" w:fill="A5A5A5" w:themeFill="accent3"/>
          </w:tcPr>
          <w:p w14:paraId="21EE0B8B"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443D925C"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32E9E09" w14:textId="77777777" w:rsidTr="00A50CB8">
        <w:trPr>
          <w:trHeight w:val="276"/>
        </w:trPr>
        <w:tc>
          <w:tcPr>
            <w:tcW w:w="1423" w:type="dxa"/>
            <w:shd w:val="clear" w:color="000000" w:fill="DDEBF7"/>
            <w:noWrap/>
            <w:hideMark/>
          </w:tcPr>
          <w:p w14:paraId="615F3AC2"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3.2.P.4</w:t>
            </w:r>
          </w:p>
        </w:tc>
        <w:tc>
          <w:tcPr>
            <w:tcW w:w="5125" w:type="dxa"/>
            <w:shd w:val="clear" w:color="000000" w:fill="DDEBF7"/>
            <w:hideMark/>
          </w:tcPr>
          <w:p w14:paraId="1D5E0549"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Control of Excipients</w:t>
            </w:r>
          </w:p>
        </w:tc>
        <w:tc>
          <w:tcPr>
            <w:tcW w:w="1312" w:type="dxa"/>
            <w:shd w:val="clear" w:color="000000" w:fill="DDEBF7"/>
          </w:tcPr>
          <w:p w14:paraId="3AFD8F12"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2C667F4E" w14:textId="77777777" w:rsidR="00963838" w:rsidRPr="00C51FD0" w:rsidRDefault="00963838" w:rsidP="00963838">
            <w:pPr>
              <w:spacing w:after="0" w:line="240" w:lineRule="auto"/>
              <w:rPr>
                <w:rFonts w:eastAsia="Times New Roman" w:cstheme="minorHAnsi"/>
                <w:b/>
                <w:bCs/>
                <w:lang w:val="en-US"/>
              </w:rPr>
            </w:pPr>
          </w:p>
        </w:tc>
      </w:tr>
      <w:tr w:rsidR="00963838" w:rsidRPr="00C51FD0" w14:paraId="47A48890" w14:textId="77777777" w:rsidTr="00BB2BB9">
        <w:trPr>
          <w:trHeight w:val="276"/>
        </w:trPr>
        <w:tc>
          <w:tcPr>
            <w:tcW w:w="1423" w:type="dxa"/>
            <w:shd w:val="clear" w:color="000000" w:fill="DDEBF7"/>
            <w:noWrap/>
            <w:hideMark/>
          </w:tcPr>
          <w:p w14:paraId="5E71C32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3.2.P.4.1</w:t>
            </w:r>
          </w:p>
        </w:tc>
        <w:tc>
          <w:tcPr>
            <w:tcW w:w="5125" w:type="dxa"/>
            <w:hideMark/>
          </w:tcPr>
          <w:p w14:paraId="4D58304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Specifications</w:t>
            </w:r>
          </w:p>
        </w:tc>
        <w:tc>
          <w:tcPr>
            <w:tcW w:w="1312" w:type="dxa"/>
            <w:shd w:val="clear" w:color="auto" w:fill="A5A5A5" w:themeFill="accent3"/>
          </w:tcPr>
          <w:p w14:paraId="4B417C85"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2A52DAE7"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85DCE0D" w14:textId="77777777" w:rsidTr="00BB2BB9">
        <w:trPr>
          <w:trHeight w:val="276"/>
        </w:trPr>
        <w:tc>
          <w:tcPr>
            <w:tcW w:w="1423" w:type="dxa"/>
            <w:shd w:val="clear" w:color="000000" w:fill="DDEBF7"/>
            <w:noWrap/>
            <w:hideMark/>
          </w:tcPr>
          <w:p w14:paraId="0E17E27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3.2.P.4.2</w:t>
            </w:r>
          </w:p>
        </w:tc>
        <w:tc>
          <w:tcPr>
            <w:tcW w:w="5125" w:type="dxa"/>
            <w:hideMark/>
          </w:tcPr>
          <w:p w14:paraId="4556D2A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Analytical Procedures</w:t>
            </w:r>
          </w:p>
        </w:tc>
        <w:tc>
          <w:tcPr>
            <w:tcW w:w="1312" w:type="dxa"/>
            <w:shd w:val="clear" w:color="auto" w:fill="A5A5A5" w:themeFill="accent3"/>
          </w:tcPr>
          <w:p w14:paraId="2EDB5291"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2EFB439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63DAC18" w14:textId="77777777" w:rsidTr="00BB2BB9">
        <w:trPr>
          <w:trHeight w:val="276"/>
        </w:trPr>
        <w:tc>
          <w:tcPr>
            <w:tcW w:w="1423" w:type="dxa"/>
            <w:shd w:val="clear" w:color="000000" w:fill="DDEBF7"/>
            <w:noWrap/>
            <w:hideMark/>
          </w:tcPr>
          <w:p w14:paraId="41B6B7C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3.2.P.4.3</w:t>
            </w:r>
          </w:p>
        </w:tc>
        <w:tc>
          <w:tcPr>
            <w:tcW w:w="5125" w:type="dxa"/>
            <w:hideMark/>
          </w:tcPr>
          <w:p w14:paraId="19B4BB8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Validation of Analytical Procedures</w:t>
            </w:r>
          </w:p>
        </w:tc>
        <w:tc>
          <w:tcPr>
            <w:tcW w:w="1312" w:type="dxa"/>
            <w:shd w:val="clear" w:color="auto" w:fill="A5A5A5" w:themeFill="accent3"/>
          </w:tcPr>
          <w:p w14:paraId="458B4EBC"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0C586595"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E42DEE8" w14:textId="77777777" w:rsidTr="00BB2BB9">
        <w:trPr>
          <w:trHeight w:val="276"/>
        </w:trPr>
        <w:tc>
          <w:tcPr>
            <w:tcW w:w="1423" w:type="dxa"/>
            <w:shd w:val="clear" w:color="000000" w:fill="DDEBF7"/>
            <w:noWrap/>
            <w:hideMark/>
          </w:tcPr>
          <w:p w14:paraId="76FFD99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3.2.P.4.4</w:t>
            </w:r>
          </w:p>
        </w:tc>
        <w:tc>
          <w:tcPr>
            <w:tcW w:w="5125" w:type="dxa"/>
            <w:hideMark/>
          </w:tcPr>
          <w:p w14:paraId="504AD9D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Justification of Specifications</w:t>
            </w:r>
          </w:p>
        </w:tc>
        <w:tc>
          <w:tcPr>
            <w:tcW w:w="1312" w:type="dxa"/>
            <w:shd w:val="clear" w:color="auto" w:fill="A5A5A5" w:themeFill="accent3"/>
          </w:tcPr>
          <w:p w14:paraId="62939CEA"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53F7A35C"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ED76D3C" w14:textId="77777777" w:rsidTr="00BB2BB9">
        <w:trPr>
          <w:trHeight w:val="276"/>
        </w:trPr>
        <w:tc>
          <w:tcPr>
            <w:tcW w:w="1423" w:type="dxa"/>
            <w:shd w:val="clear" w:color="000000" w:fill="DDEBF7"/>
            <w:noWrap/>
            <w:hideMark/>
          </w:tcPr>
          <w:p w14:paraId="466E45F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3.2.P.4.5</w:t>
            </w:r>
          </w:p>
        </w:tc>
        <w:tc>
          <w:tcPr>
            <w:tcW w:w="5125" w:type="dxa"/>
            <w:hideMark/>
          </w:tcPr>
          <w:p w14:paraId="0F8007B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Excipients of Human or Animal Origin</w:t>
            </w:r>
          </w:p>
        </w:tc>
        <w:tc>
          <w:tcPr>
            <w:tcW w:w="1312" w:type="dxa"/>
            <w:shd w:val="clear" w:color="auto" w:fill="A5A5A5" w:themeFill="accent3"/>
          </w:tcPr>
          <w:p w14:paraId="3DB4437B"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478D9D46"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673F7B2" w14:textId="77777777" w:rsidTr="00BB2BB9">
        <w:trPr>
          <w:trHeight w:val="276"/>
        </w:trPr>
        <w:tc>
          <w:tcPr>
            <w:tcW w:w="1423" w:type="dxa"/>
            <w:shd w:val="clear" w:color="000000" w:fill="DDEBF7"/>
            <w:noWrap/>
            <w:hideMark/>
          </w:tcPr>
          <w:p w14:paraId="4986525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3.2.P.4.6</w:t>
            </w:r>
          </w:p>
        </w:tc>
        <w:tc>
          <w:tcPr>
            <w:tcW w:w="5125" w:type="dxa"/>
            <w:hideMark/>
          </w:tcPr>
          <w:p w14:paraId="4112A32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Novel Excipients</w:t>
            </w:r>
          </w:p>
        </w:tc>
        <w:tc>
          <w:tcPr>
            <w:tcW w:w="1312" w:type="dxa"/>
            <w:shd w:val="clear" w:color="auto" w:fill="A5A5A5" w:themeFill="accent3"/>
          </w:tcPr>
          <w:p w14:paraId="03093808"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13B734D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33502AF" w14:textId="77777777" w:rsidTr="00A50CB8">
        <w:trPr>
          <w:trHeight w:val="276"/>
        </w:trPr>
        <w:tc>
          <w:tcPr>
            <w:tcW w:w="1423" w:type="dxa"/>
            <w:shd w:val="clear" w:color="000000" w:fill="DDEBF7"/>
            <w:noWrap/>
            <w:hideMark/>
          </w:tcPr>
          <w:p w14:paraId="59F270B5"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3.2.P.5</w:t>
            </w:r>
          </w:p>
        </w:tc>
        <w:tc>
          <w:tcPr>
            <w:tcW w:w="5125" w:type="dxa"/>
            <w:shd w:val="clear" w:color="000000" w:fill="DDEBF7"/>
            <w:hideMark/>
          </w:tcPr>
          <w:p w14:paraId="44DAB223"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Control of Drug Product</w:t>
            </w:r>
          </w:p>
        </w:tc>
        <w:tc>
          <w:tcPr>
            <w:tcW w:w="1312" w:type="dxa"/>
            <w:shd w:val="clear" w:color="000000" w:fill="DDEBF7"/>
          </w:tcPr>
          <w:p w14:paraId="14F0AF27"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707C14C0" w14:textId="77777777" w:rsidR="00963838" w:rsidRPr="00C51FD0" w:rsidRDefault="00963838" w:rsidP="00963838">
            <w:pPr>
              <w:spacing w:after="0" w:line="240" w:lineRule="auto"/>
              <w:rPr>
                <w:rFonts w:eastAsia="Times New Roman" w:cstheme="minorHAnsi"/>
                <w:b/>
                <w:bCs/>
                <w:lang w:val="en-US"/>
              </w:rPr>
            </w:pPr>
          </w:p>
        </w:tc>
      </w:tr>
      <w:tr w:rsidR="00963838" w:rsidRPr="00C51FD0" w14:paraId="7F1FB0B4" w14:textId="77777777" w:rsidTr="00BB2BB9">
        <w:trPr>
          <w:trHeight w:val="276"/>
        </w:trPr>
        <w:tc>
          <w:tcPr>
            <w:tcW w:w="1423" w:type="dxa"/>
            <w:shd w:val="clear" w:color="000000" w:fill="DDEBF7"/>
            <w:noWrap/>
            <w:hideMark/>
          </w:tcPr>
          <w:p w14:paraId="03B4D40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3.2.P.5.0</w:t>
            </w:r>
          </w:p>
        </w:tc>
        <w:tc>
          <w:tcPr>
            <w:tcW w:w="5125" w:type="dxa"/>
            <w:hideMark/>
          </w:tcPr>
          <w:p w14:paraId="4B3621C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Control Strategy</w:t>
            </w:r>
          </w:p>
        </w:tc>
        <w:tc>
          <w:tcPr>
            <w:tcW w:w="1312" w:type="dxa"/>
            <w:shd w:val="clear" w:color="auto" w:fill="AEAAAA" w:themeFill="background2" w:themeFillShade="BF"/>
          </w:tcPr>
          <w:p w14:paraId="76BB7D7A"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11C9A084"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CDBC584" w14:textId="77777777" w:rsidTr="00A50CB8">
        <w:trPr>
          <w:trHeight w:val="276"/>
        </w:trPr>
        <w:tc>
          <w:tcPr>
            <w:tcW w:w="1423" w:type="dxa"/>
            <w:shd w:val="clear" w:color="000000" w:fill="DDEBF7"/>
            <w:noWrap/>
            <w:hideMark/>
          </w:tcPr>
          <w:p w14:paraId="7DCAF7E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3.2.P.5.1</w:t>
            </w:r>
          </w:p>
        </w:tc>
        <w:tc>
          <w:tcPr>
            <w:tcW w:w="5125" w:type="dxa"/>
            <w:hideMark/>
          </w:tcPr>
          <w:p w14:paraId="6E95455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Specification (signed, dated and version-controlled)</w:t>
            </w:r>
          </w:p>
        </w:tc>
        <w:tc>
          <w:tcPr>
            <w:tcW w:w="1312" w:type="dxa"/>
          </w:tcPr>
          <w:p w14:paraId="6F91EE26"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4C6A1606"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8AEAE48" w14:textId="77777777" w:rsidTr="00A50CB8">
        <w:trPr>
          <w:trHeight w:val="276"/>
        </w:trPr>
        <w:tc>
          <w:tcPr>
            <w:tcW w:w="1423" w:type="dxa"/>
            <w:shd w:val="clear" w:color="000000" w:fill="DDEBF7"/>
            <w:noWrap/>
            <w:hideMark/>
          </w:tcPr>
          <w:p w14:paraId="36350A8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3.2.P.5.2</w:t>
            </w:r>
          </w:p>
        </w:tc>
        <w:tc>
          <w:tcPr>
            <w:tcW w:w="5125" w:type="dxa"/>
            <w:hideMark/>
          </w:tcPr>
          <w:p w14:paraId="2BE2CCD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Analytical Procedures</w:t>
            </w:r>
          </w:p>
        </w:tc>
        <w:tc>
          <w:tcPr>
            <w:tcW w:w="1312" w:type="dxa"/>
          </w:tcPr>
          <w:p w14:paraId="36DA2DFA"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6B2294AD"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B6B6D3E" w14:textId="77777777" w:rsidTr="00A50CB8">
        <w:trPr>
          <w:trHeight w:val="276"/>
        </w:trPr>
        <w:tc>
          <w:tcPr>
            <w:tcW w:w="1423" w:type="dxa"/>
            <w:shd w:val="clear" w:color="000000" w:fill="DDEBF7"/>
            <w:noWrap/>
            <w:hideMark/>
          </w:tcPr>
          <w:p w14:paraId="5060B65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3.2.P.5.3</w:t>
            </w:r>
          </w:p>
        </w:tc>
        <w:tc>
          <w:tcPr>
            <w:tcW w:w="5125" w:type="dxa"/>
            <w:hideMark/>
          </w:tcPr>
          <w:p w14:paraId="293F9AD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Validation of Analytical Procedures (assay and impurities)</w:t>
            </w:r>
          </w:p>
        </w:tc>
        <w:tc>
          <w:tcPr>
            <w:tcW w:w="1312" w:type="dxa"/>
          </w:tcPr>
          <w:p w14:paraId="08251523"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11A89511"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65CFBE4" w14:textId="77777777" w:rsidTr="00BB2BB9">
        <w:trPr>
          <w:trHeight w:val="276"/>
        </w:trPr>
        <w:tc>
          <w:tcPr>
            <w:tcW w:w="1423" w:type="dxa"/>
            <w:shd w:val="clear" w:color="000000" w:fill="DDEBF7"/>
            <w:noWrap/>
            <w:hideMark/>
          </w:tcPr>
          <w:p w14:paraId="334AA29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3.2.P.5.4</w:t>
            </w:r>
          </w:p>
        </w:tc>
        <w:tc>
          <w:tcPr>
            <w:tcW w:w="5125" w:type="dxa"/>
            <w:hideMark/>
          </w:tcPr>
          <w:p w14:paraId="514D38A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Batch Analyses (minimum of two)</w:t>
            </w:r>
          </w:p>
        </w:tc>
        <w:tc>
          <w:tcPr>
            <w:tcW w:w="1312" w:type="dxa"/>
            <w:shd w:val="clear" w:color="auto" w:fill="AEAAAA" w:themeFill="background2" w:themeFillShade="BF"/>
          </w:tcPr>
          <w:p w14:paraId="1A8238EE"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10CEBE08"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646DD5D" w14:textId="77777777" w:rsidTr="00BB2BB9">
        <w:trPr>
          <w:trHeight w:val="276"/>
        </w:trPr>
        <w:tc>
          <w:tcPr>
            <w:tcW w:w="1423" w:type="dxa"/>
            <w:shd w:val="clear" w:color="000000" w:fill="DDEBF7"/>
            <w:noWrap/>
            <w:hideMark/>
          </w:tcPr>
          <w:p w14:paraId="1838428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3.2.P.5.5</w:t>
            </w:r>
          </w:p>
        </w:tc>
        <w:tc>
          <w:tcPr>
            <w:tcW w:w="5125" w:type="dxa"/>
            <w:hideMark/>
          </w:tcPr>
          <w:p w14:paraId="415C1F3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Characterisation of Impurities</w:t>
            </w:r>
          </w:p>
        </w:tc>
        <w:tc>
          <w:tcPr>
            <w:tcW w:w="1312" w:type="dxa"/>
            <w:shd w:val="clear" w:color="auto" w:fill="AEAAAA" w:themeFill="background2" w:themeFillShade="BF"/>
          </w:tcPr>
          <w:p w14:paraId="0625437E"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5E9ADE16"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7D648EB" w14:textId="77777777" w:rsidTr="00BB2BB9">
        <w:trPr>
          <w:trHeight w:val="276"/>
        </w:trPr>
        <w:tc>
          <w:tcPr>
            <w:tcW w:w="1423" w:type="dxa"/>
            <w:shd w:val="clear" w:color="000000" w:fill="DDEBF7"/>
            <w:noWrap/>
            <w:hideMark/>
          </w:tcPr>
          <w:p w14:paraId="17A71DC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3.2.P.5.6</w:t>
            </w:r>
          </w:p>
        </w:tc>
        <w:tc>
          <w:tcPr>
            <w:tcW w:w="5125" w:type="dxa"/>
            <w:hideMark/>
          </w:tcPr>
          <w:p w14:paraId="012EA28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Justification of Specification</w:t>
            </w:r>
          </w:p>
        </w:tc>
        <w:tc>
          <w:tcPr>
            <w:tcW w:w="1312" w:type="dxa"/>
            <w:shd w:val="clear" w:color="auto" w:fill="AEAAAA" w:themeFill="background2" w:themeFillShade="BF"/>
          </w:tcPr>
          <w:p w14:paraId="751DEE34"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184846F1"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779F237" w14:textId="77777777" w:rsidTr="00BB2BB9">
        <w:trPr>
          <w:trHeight w:val="276"/>
        </w:trPr>
        <w:tc>
          <w:tcPr>
            <w:tcW w:w="1423" w:type="dxa"/>
            <w:shd w:val="clear" w:color="000000" w:fill="DDEBF7"/>
            <w:noWrap/>
            <w:hideMark/>
          </w:tcPr>
          <w:p w14:paraId="62B8302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3.2.P.6</w:t>
            </w:r>
          </w:p>
        </w:tc>
        <w:tc>
          <w:tcPr>
            <w:tcW w:w="5125" w:type="dxa"/>
            <w:hideMark/>
          </w:tcPr>
          <w:p w14:paraId="4F1BCDF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Reference Standards or Materials</w:t>
            </w:r>
          </w:p>
        </w:tc>
        <w:tc>
          <w:tcPr>
            <w:tcW w:w="1312" w:type="dxa"/>
            <w:shd w:val="clear" w:color="auto" w:fill="AEAAAA" w:themeFill="background2" w:themeFillShade="BF"/>
          </w:tcPr>
          <w:p w14:paraId="78B84980"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50E8A11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BA566D1" w14:textId="77777777" w:rsidTr="00BB2BB9">
        <w:trPr>
          <w:trHeight w:val="276"/>
        </w:trPr>
        <w:tc>
          <w:tcPr>
            <w:tcW w:w="1423" w:type="dxa"/>
            <w:shd w:val="clear" w:color="000000" w:fill="DDEBF7"/>
            <w:noWrap/>
            <w:hideMark/>
          </w:tcPr>
          <w:p w14:paraId="6C4DD43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3.2.P.7</w:t>
            </w:r>
          </w:p>
        </w:tc>
        <w:tc>
          <w:tcPr>
            <w:tcW w:w="5125" w:type="dxa"/>
            <w:hideMark/>
          </w:tcPr>
          <w:p w14:paraId="00D215B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Container Closure System</w:t>
            </w:r>
          </w:p>
        </w:tc>
        <w:tc>
          <w:tcPr>
            <w:tcW w:w="1312" w:type="dxa"/>
            <w:shd w:val="clear" w:color="auto" w:fill="A5A5A5" w:themeFill="accent3"/>
          </w:tcPr>
          <w:p w14:paraId="16981D6C"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5A5A5" w:themeFill="accent3"/>
          </w:tcPr>
          <w:p w14:paraId="64AD6916"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53851D8" w14:textId="77777777" w:rsidTr="00A50CB8">
        <w:trPr>
          <w:trHeight w:val="276"/>
        </w:trPr>
        <w:tc>
          <w:tcPr>
            <w:tcW w:w="1423" w:type="dxa"/>
            <w:shd w:val="clear" w:color="000000" w:fill="DDEBF7"/>
            <w:noWrap/>
            <w:hideMark/>
          </w:tcPr>
          <w:p w14:paraId="43663EC9"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3.2.P.8</w:t>
            </w:r>
          </w:p>
        </w:tc>
        <w:tc>
          <w:tcPr>
            <w:tcW w:w="5125" w:type="dxa"/>
            <w:shd w:val="clear" w:color="000000" w:fill="DDEBF7"/>
            <w:hideMark/>
          </w:tcPr>
          <w:p w14:paraId="44837D5C"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Stability</w:t>
            </w:r>
          </w:p>
        </w:tc>
        <w:tc>
          <w:tcPr>
            <w:tcW w:w="1312" w:type="dxa"/>
            <w:shd w:val="clear" w:color="000000" w:fill="DDEBF7"/>
          </w:tcPr>
          <w:p w14:paraId="036D122F"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0A5F4DCC" w14:textId="77777777" w:rsidR="00963838" w:rsidRPr="00C51FD0" w:rsidRDefault="00963838" w:rsidP="00963838">
            <w:pPr>
              <w:spacing w:after="0" w:line="240" w:lineRule="auto"/>
              <w:rPr>
                <w:rFonts w:eastAsia="Times New Roman" w:cstheme="minorHAnsi"/>
                <w:b/>
                <w:bCs/>
                <w:lang w:val="en-US"/>
              </w:rPr>
            </w:pPr>
          </w:p>
        </w:tc>
      </w:tr>
      <w:tr w:rsidR="00963838" w:rsidRPr="00C51FD0" w14:paraId="4F0138D4" w14:textId="77777777" w:rsidTr="00A50CB8">
        <w:trPr>
          <w:trHeight w:val="276"/>
        </w:trPr>
        <w:tc>
          <w:tcPr>
            <w:tcW w:w="1423" w:type="dxa"/>
            <w:shd w:val="clear" w:color="000000" w:fill="DDEBF7"/>
            <w:noWrap/>
            <w:hideMark/>
          </w:tcPr>
          <w:p w14:paraId="5CA890ED" w14:textId="5F1BFA1E"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lastRenderedPageBreak/>
              <w:t>3.2.</w:t>
            </w:r>
            <w:r>
              <w:rPr>
                <w:rFonts w:eastAsia="Times New Roman" w:cstheme="minorHAnsi"/>
                <w:color w:val="000000"/>
                <w:lang w:val="en-US"/>
              </w:rPr>
              <w:t>P</w:t>
            </w:r>
            <w:r w:rsidRPr="00C51FD0">
              <w:rPr>
                <w:rFonts w:eastAsia="Times New Roman" w:cstheme="minorHAnsi"/>
                <w:color w:val="000000"/>
                <w:lang w:val="en-US"/>
              </w:rPr>
              <w:t>.8.1</w:t>
            </w:r>
          </w:p>
        </w:tc>
        <w:tc>
          <w:tcPr>
            <w:tcW w:w="5125" w:type="dxa"/>
            <w:hideMark/>
          </w:tcPr>
          <w:p w14:paraId="49CCBC8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 xml:space="preserve">Stability Summary (i.e. </w:t>
            </w:r>
            <w:r w:rsidRPr="00C51FD0">
              <w:rPr>
                <w:rFonts w:eastAsia="Times New Roman" w:cstheme="minorHAnsi"/>
                <w:lang w:val="en-GB"/>
              </w:rPr>
              <w:t>sizes, numbers, type, packaging material, conditions and period of testing</w:t>
            </w:r>
            <w:r w:rsidRPr="00C51FD0">
              <w:rPr>
                <w:rFonts w:eastAsia="Times New Roman" w:cstheme="minorHAnsi"/>
                <w:color w:val="000000"/>
                <w:lang w:val="en-US"/>
              </w:rPr>
              <w:t>) and Conclusions are provided for each FPP manufacturer</w:t>
            </w:r>
          </w:p>
        </w:tc>
        <w:tc>
          <w:tcPr>
            <w:tcW w:w="1312" w:type="dxa"/>
          </w:tcPr>
          <w:p w14:paraId="4E6A28A4"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59A5F6FD"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0001CD5" w14:textId="77777777" w:rsidTr="00C51FD0">
        <w:trPr>
          <w:trHeight w:val="276"/>
        </w:trPr>
        <w:tc>
          <w:tcPr>
            <w:tcW w:w="1423" w:type="dxa"/>
            <w:shd w:val="clear" w:color="000000" w:fill="DDEBF7"/>
            <w:noWrap/>
            <w:hideMark/>
          </w:tcPr>
          <w:p w14:paraId="7CEDEC96" w14:textId="7889119C"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w:t>
            </w:r>
            <w:r>
              <w:rPr>
                <w:rFonts w:eastAsia="Times New Roman" w:cstheme="minorHAnsi"/>
                <w:color w:val="000000"/>
                <w:lang w:val="en-US"/>
              </w:rPr>
              <w:t>P</w:t>
            </w:r>
            <w:r w:rsidRPr="00C51FD0">
              <w:rPr>
                <w:rFonts w:eastAsia="Times New Roman" w:cstheme="minorHAnsi"/>
                <w:color w:val="000000"/>
                <w:lang w:val="en-US"/>
              </w:rPr>
              <w:t>.8.2</w:t>
            </w:r>
          </w:p>
        </w:tc>
        <w:tc>
          <w:tcPr>
            <w:tcW w:w="5125" w:type="dxa"/>
            <w:hideMark/>
          </w:tcPr>
          <w:p w14:paraId="4E9A32F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Post-approval Stability Protocol and Stability</w:t>
            </w:r>
          </w:p>
        </w:tc>
        <w:tc>
          <w:tcPr>
            <w:tcW w:w="1312" w:type="dxa"/>
            <w:shd w:val="clear" w:color="auto" w:fill="A6A6A6"/>
          </w:tcPr>
          <w:p w14:paraId="0CA162E1"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265B19F9"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4408F4C" w14:textId="77777777" w:rsidTr="00A50CB8">
        <w:trPr>
          <w:trHeight w:val="276"/>
        </w:trPr>
        <w:tc>
          <w:tcPr>
            <w:tcW w:w="1423" w:type="dxa"/>
            <w:shd w:val="clear" w:color="000000" w:fill="DDEBF7"/>
            <w:noWrap/>
            <w:hideMark/>
          </w:tcPr>
          <w:p w14:paraId="6F5ED3C5" w14:textId="43B8D542"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w:t>
            </w:r>
            <w:r>
              <w:rPr>
                <w:rFonts w:eastAsia="Times New Roman" w:cstheme="minorHAnsi"/>
                <w:color w:val="000000"/>
                <w:lang w:val="en-US"/>
              </w:rPr>
              <w:t>P</w:t>
            </w:r>
            <w:r w:rsidRPr="00C51FD0">
              <w:rPr>
                <w:rFonts w:eastAsia="Times New Roman" w:cstheme="minorHAnsi"/>
                <w:color w:val="000000"/>
                <w:lang w:val="en-US"/>
              </w:rPr>
              <w:t>.8.3</w:t>
            </w:r>
          </w:p>
        </w:tc>
        <w:tc>
          <w:tcPr>
            <w:tcW w:w="5125" w:type="dxa"/>
            <w:hideMark/>
          </w:tcPr>
          <w:p w14:paraId="23EF15D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Stability Data</w:t>
            </w:r>
          </w:p>
        </w:tc>
        <w:tc>
          <w:tcPr>
            <w:tcW w:w="1312" w:type="dxa"/>
          </w:tcPr>
          <w:p w14:paraId="2625BAE4"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107F71E1"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CBE231B" w14:textId="77777777" w:rsidTr="00A50CB8">
        <w:trPr>
          <w:trHeight w:val="276"/>
        </w:trPr>
        <w:tc>
          <w:tcPr>
            <w:tcW w:w="1423" w:type="dxa"/>
            <w:shd w:val="clear" w:color="000000" w:fill="DDEBF7"/>
            <w:noWrap/>
          </w:tcPr>
          <w:p w14:paraId="3BC5FFD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w:t>
            </w:r>
          </w:p>
        </w:tc>
        <w:tc>
          <w:tcPr>
            <w:tcW w:w="5125" w:type="dxa"/>
          </w:tcPr>
          <w:p w14:paraId="35F3F16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lang w:val="en-GB"/>
              </w:rPr>
              <w:t>At least 12 months long-term and 6 months accelerated for NCE are provided</w:t>
            </w:r>
          </w:p>
        </w:tc>
        <w:tc>
          <w:tcPr>
            <w:tcW w:w="1312" w:type="dxa"/>
          </w:tcPr>
          <w:p w14:paraId="6A800B20"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4D37B24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BEC347E" w14:textId="77777777" w:rsidTr="00A50CB8">
        <w:trPr>
          <w:trHeight w:val="276"/>
        </w:trPr>
        <w:tc>
          <w:tcPr>
            <w:tcW w:w="1423" w:type="dxa"/>
            <w:shd w:val="clear" w:color="000000" w:fill="DDEBF7"/>
            <w:noWrap/>
          </w:tcPr>
          <w:p w14:paraId="5555A53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b)</w:t>
            </w:r>
          </w:p>
        </w:tc>
        <w:tc>
          <w:tcPr>
            <w:tcW w:w="5125" w:type="dxa"/>
          </w:tcPr>
          <w:p w14:paraId="51AF0F4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lang w:val="en-GB"/>
              </w:rPr>
              <w:t>At least 6 months long-term and 3 months accelerated for generics are provided</w:t>
            </w:r>
          </w:p>
        </w:tc>
        <w:tc>
          <w:tcPr>
            <w:tcW w:w="1312" w:type="dxa"/>
          </w:tcPr>
          <w:p w14:paraId="43EB209E"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2E4F1BDA"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BCE55B9" w14:textId="77777777" w:rsidTr="00A50CB8">
        <w:trPr>
          <w:trHeight w:val="276"/>
        </w:trPr>
        <w:tc>
          <w:tcPr>
            <w:tcW w:w="1423" w:type="dxa"/>
            <w:shd w:val="clear" w:color="000000" w:fill="DDEBF7"/>
            <w:noWrap/>
          </w:tcPr>
          <w:p w14:paraId="1FA6856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5125" w:type="dxa"/>
          </w:tcPr>
          <w:p w14:paraId="525808F8" w14:textId="77777777" w:rsidR="00963838" w:rsidRPr="00C51FD0" w:rsidRDefault="00963838" w:rsidP="00963838">
            <w:pPr>
              <w:spacing w:after="0" w:line="240" w:lineRule="auto"/>
              <w:rPr>
                <w:rFonts w:eastAsia="Times New Roman" w:cstheme="minorHAnsi"/>
                <w:lang w:val="en-GB"/>
              </w:rPr>
            </w:pPr>
            <w:r w:rsidRPr="00C51FD0">
              <w:rPr>
                <w:rFonts w:eastAsia="Times New Roman" w:cstheme="minorHAnsi"/>
                <w:lang w:val="en-GB"/>
              </w:rPr>
              <w:t>Stability data has been generated from the FPP containing API sourced from the manufacturer identified in Module 3.2.S.2.1.</w:t>
            </w:r>
          </w:p>
        </w:tc>
        <w:tc>
          <w:tcPr>
            <w:tcW w:w="1312" w:type="dxa"/>
          </w:tcPr>
          <w:p w14:paraId="165D026A"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09325AB4"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13CEDF2" w14:textId="77777777" w:rsidTr="00A50CB8">
        <w:trPr>
          <w:trHeight w:val="276"/>
        </w:trPr>
        <w:tc>
          <w:tcPr>
            <w:tcW w:w="1423" w:type="dxa"/>
            <w:shd w:val="clear" w:color="000000" w:fill="DDEBF7"/>
            <w:noWrap/>
            <w:hideMark/>
          </w:tcPr>
          <w:p w14:paraId="65BB8C19"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3.2.R</w:t>
            </w:r>
          </w:p>
        </w:tc>
        <w:tc>
          <w:tcPr>
            <w:tcW w:w="5125" w:type="dxa"/>
            <w:shd w:val="clear" w:color="000000" w:fill="DDEBF7"/>
            <w:hideMark/>
          </w:tcPr>
          <w:p w14:paraId="66FA7884"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Regional Information</w:t>
            </w:r>
          </w:p>
        </w:tc>
        <w:tc>
          <w:tcPr>
            <w:tcW w:w="1312" w:type="dxa"/>
            <w:shd w:val="clear" w:color="000000" w:fill="DDEBF7"/>
          </w:tcPr>
          <w:p w14:paraId="31EE4D33"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1E1470ED" w14:textId="77777777" w:rsidR="00963838" w:rsidRPr="00C51FD0" w:rsidRDefault="00963838" w:rsidP="00963838">
            <w:pPr>
              <w:spacing w:after="0" w:line="240" w:lineRule="auto"/>
              <w:rPr>
                <w:rFonts w:eastAsia="Times New Roman" w:cstheme="minorHAnsi"/>
                <w:b/>
                <w:bCs/>
                <w:lang w:val="en-US"/>
              </w:rPr>
            </w:pPr>
          </w:p>
        </w:tc>
      </w:tr>
      <w:tr w:rsidR="00963838" w:rsidRPr="00C51FD0" w14:paraId="4FAC8324" w14:textId="77777777" w:rsidTr="00A50CB8">
        <w:trPr>
          <w:trHeight w:val="276"/>
        </w:trPr>
        <w:tc>
          <w:tcPr>
            <w:tcW w:w="1423" w:type="dxa"/>
            <w:shd w:val="clear" w:color="000000" w:fill="DDEBF7"/>
            <w:noWrap/>
            <w:hideMark/>
          </w:tcPr>
          <w:p w14:paraId="69811914"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3.2.R.1</w:t>
            </w:r>
          </w:p>
        </w:tc>
        <w:tc>
          <w:tcPr>
            <w:tcW w:w="5125" w:type="dxa"/>
            <w:shd w:val="clear" w:color="000000" w:fill="DDEBF7"/>
            <w:hideMark/>
          </w:tcPr>
          <w:p w14:paraId="18AC0F00"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Pharmaceutical and Biological availability</w:t>
            </w:r>
          </w:p>
        </w:tc>
        <w:tc>
          <w:tcPr>
            <w:tcW w:w="1312" w:type="dxa"/>
            <w:shd w:val="clear" w:color="000000" w:fill="DDEBF7"/>
          </w:tcPr>
          <w:p w14:paraId="1BC83AB5"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6B810512" w14:textId="77777777" w:rsidR="00963838" w:rsidRPr="00C51FD0" w:rsidRDefault="00963838" w:rsidP="00963838">
            <w:pPr>
              <w:spacing w:after="0" w:line="240" w:lineRule="auto"/>
              <w:rPr>
                <w:rFonts w:eastAsia="Times New Roman" w:cstheme="minorHAnsi"/>
                <w:b/>
                <w:bCs/>
                <w:lang w:val="en-US"/>
              </w:rPr>
            </w:pPr>
          </w:p>
        </w:tc>
      </w:tr>
      <w:tr w:rsidR="00963838" w:rsidRPr="00C51FD0" w14:paraId="5D643405" w14:textId="77777777" w:rsidTr="00A50CB8">
        <w:trPr>
          <w:trHeight w:val="276"/>
        </w:trPr>
        <w:tc>
          <w:tcPr>
            <w:tcW w:w="1423" w:type="dxa"/>
            <w:shd w:val="clear" w:color="000000" w:fill="DDEBF7"/>
            <w:noWrap/>
            <w:hideMark/>
          </w:tcPr>
          <w:p w14:paraId="282FE2C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3.2.R.1.1</w:t>
            </w:r>
          </w:p>
        </w:tc>
        <w:tc>
          <w:tcPr>
            <w:tcW w:w="5125" w:type="dxa"/>
            <w:hideMark/>
          </w:tcPr>
          <w:p w14:paraId="501CD3CC"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Overview</w:t>
            </w:r>
          </w:p>
        </w:tc>
        <w:tc>
          <w:tcPr>
            <w:tcW w:w="1312" w:type="dxa"/>
          </w:tcPr>
          <w:p w14:paraId="7CF62694"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0A32E412"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083B245" w14:textId="77777777" w:rsidTr="00A50CB8">
        <w:trPr>
          <w:trHeight w:val="276"/>
        </w:trPr>
        <w:tc>
          <w:tcPr>
            <w:tcW w:w="1423" w:type="dxa"/>
            <w:shd w:val="clear" w:color="000000" w:fill="DDEBF7"/>
            <w:noWrap/>
          </w:tcPr>
          <w:p w14:paraId="682C877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w:t>
            </w:r>
          </w:p>
        </w:tc>
        <w:tc>
          <w:tcPr>
            <w:tcW w:w="5125" w:type="dxa"/>
          </w:tcPr>
          <w:p w14:paraId="0F55F6C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The batch size of the test product is a minimum of 100,000 units or at least 10% of the production batch, whichever is greater.</w:t>
            </w:r>
          </w:p>
        </w:tc>
        <w:tc>
          <w:tcPr>
            <w:tcW w:w="1312" w:type="dxa"/>
          </w:tcPr>
          <w:p w14:paraId="6FE86D74"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42BBFA72"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48B54E5" w14:textId="77777777" w:rsidTr="00A50CB8">
        <w:trPr>
          <w:trHeight w:val="276"/>
        </w:trPr>
        <w:tc>
          <w:tcPr>
            <w:tcW w:w="1423" w:type="dxa"/>
            <w:shd w:val="clear" w:color="000000" w:fill="DDEBF7"/>
            <w:noWrap/>
          </w:tcPr>
          <w:p w14:paraId="175AC62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b)</w:t>
            </w:r>
          </w:p>
        </w:tc>
        <w:tc>
          <w:tcPr>
            <w:tcW w:w="5125" w:type="dxa"/>
          </w:tcPr>
          <w:p w14:paraId="10708BC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 motivation is included for the batch size of less than 100 000 units</w:t>
            </w:r>
          </w:p>
        </w:tc>
        <w:tc>
          <w:tcPr>
            <w:tcW w:w="1312" w:type="dxa"/>
          </w:tcPr>
          <w:p w14:paraId="48AF2151"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019DF9F8"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2DACF65" w14:textId="77777777" w:rsidTr="00A50CB8">
        <w:trPr>
          <w:trHeight w:val="276"/>
        </w:trPr>
        <w:tc>
          <w:tcPr>
            <w:tcW w:w="1423" w:type="dxa"/>
            <w:shd w:val="clear" w:color="000000" w:fill="DDEBF7"/>
            <w:noWrap/>
          </w:tcPr>
          <w:p w14:paraId="104498B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5125" w:type="dxa"/>
          </w:tcPr>
          <w:p w14:paraId="32A3099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The biostudy test product is manufactured by the same manufacturer, at the same site as the product being applied for</w:t>
            </w:r>
          </w:p>
        </w:tc>
        <w:tc>
          <w:tcPr>
            <w:tcW w:w="1312" w:type="dxa"/>
          </w:tcPr>
          <w:p w14:paraId="33B4DAE3"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3C3E088D"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C14D290" w14:textId="77777777" w:rsidTr="00A50CB8">
        <w:trPr>
          <w:trHeight w:val="276"/>
        </w:trPr>
        <w:tc>
          <w:tcPr>
            <w:tcW w:w="1423" w:type="dxa"/>
            <w:shd w:val="clear" w:color="000000" w:fill="DDEBF7"/>
            <w:noWrap/>
          </w:tcPr>
          <w:p w14:paraId="0F53207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d)</w:t>
            </w:r>
          </w:p>
        </w:tc>
        <w:tc>
          <w:tcPr>
            <w:tcW w:w="5125" w:type="dxa"/>
          </w:tcPr>
          <w:p w14:paraId="0311801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 xml:space="preserve">The biostudy test product is NOT manufactured by the same manufacturer, at the same site as the product being applied for, hence a tabulated comparison between the formulations, manufacturing process and of the </w:t>
            </w:r>
            <w:proofErr w:type="spellStart"/>
            <w:r w:rsidRPr="00C51FD0">
              <w:rPr>
                <w:rFonts w:eastAsia="Times New Roman" w:cstheme="minorHAnsi"/>
                <w:color w:val="000000"/>
                <w:lang w:val="en-GB"/>
              </w:rPr>
              <w:t>physico</w:t>
            </w:r>
            <w:proofErr w:type="spellEnd"/>
            <w:r w:rsidRPr="00C51FD0">
              <w:rPr>
                <w:rFonts w:eastAsia="Times New Roman" w:cstheme="minorHAnsi"/>
                <w:color w:val="000000"/>
                <w:lang w:val="en-GB"/>
              </w:rPr>
              <w:t>-chemical characteristics to show essential similarity have been provided</w:t>
            </w:r>
          </w:p>
        </w:tc>
        <w:tc>
          <w:tcPr>
            <w:tcW w:w="1312" w:type="dxa"/>
          </w:tcPr>
          <w:p w14:paraId="516B22A2"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161C7081"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FBBEA11" w14:textId="77777777" w:rsidTr="00A50CB8">
        <w:trPr>
          <w:trHeight w:val="276"/>
        </w:trPr>
        <w:tc>
          <w:tcPr>
            <w:tcW w:w="1423" w:type="dxa"/>
            <w:shd w:val="clear" w:color="000000" w:fill="DDEBF7"/>
            <w:noWrap/>
            <w:hideMark/>
          </w:tcPr>
          <w:p w14:paraId="52B2049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3.2.R.1.2</w:t>
            </w:r>
          </w:p>
        </w:tc>
        <w:tc>
          <w:tcPr>
            <w:tcW w:w="5125" w:type="dxa"/>
            <w:hideMark/>
          </w:tcPr>
          <w:p w14:paraId="1266277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Reference product/s (local and foreign)</w:t>
            </w:r>
          </w:p>
        </w:tc>
        <w:tc>
          <w:tcPr>
            <w:tcW w:w="1312" w:type="dxa"/>
          </w:tcPr>
          <w:p w14:paraId="7404AC36"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724F855B"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1E1E754" w14:textId="77777777" w:rsidTr="00A50CB8">
        <w:trPr>
          <w:trHeight w:val="276"/>
        </w:trPr>
        <w:tc>
          <w:tcPr>
            <w:tcW w:w="1423" w:type="dxa"/>
            <w:shd w:val="clear" w:color="000000" w:fill="DDEBF7"/>
            <w:noWrap/>
          </w:tcPr>
          <w:p w14:paraId="170F91A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w:t>
            </w:r>
          </w:p>
        </w:tc>
        <w:tc>
          <w:tcPr>
            <w:tcW w:w="5125" w:type="dxa"/>
          </w:tcPr>
          <w:p w14:paraId="4B546B4B" w14:textId="77777777" w:rsidR="00963838" w:rsidRPr="00C51FD0" w:rsidRDefault="00963838" w:rsidP="00963838">
            <w:pPr>
              <w:spacing w:after="0" w:line="240" w:lineRule="auto"/>
              <w:rPr>
                <w:rFonts w:eastAsia="Times New Roman" w:cstheme="minorHAnsi"/>
                <w:color w:val="548DD4"/>
                <w:lang w:val="en-US"/>
              </w:rPr>
            </w:pPr>
            <w:r w:rsidRPr="00C51FD0">
              <w:rPr>
                <w:rFonts w:eastAsia="Times New Roman" w:cstheme="minorHAnsi"/>
                <w:color w:val="000000"/>
                <w:lang w:val="en-GB"/>
              </w:rPr>
              <w:t>The country of procurement of the reference product and the name and address of the relevant supplier has been stated</w:t>
            </w:r>
          </w:p>
        </w:tc>
        <w:tc>
          <w:tcPr>
            <w:tcW w:w="1312" w:type="dxa"/>
          </w:tcPr>
          <w:p w14:paraId="00A50719"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560DFE4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8E2AC82" w14:textId="77777777" w:rsidTr="00A50CB8">
        <w:trPr>
          <w:trHeight w:val="276"/>
        </w:trPr>
        <w:tc>
          <w:tcPr>
            <w:tcW w:w="1423" w:type="dxa"/>
            <w:shd w:val="clear" w:color="000000" w:fill="DDEBF7"/>
            <w:noWrap/>
            <w:hideMark/>
          </w:tcPr>
          <w:p w14:paraId="0274638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3.2.R.1.3</w:t>
            </w:r>
          </w:p>
        </w:tc>
        <w:tc>
          <w:tcPr>
            <w:tcW w:w="5125" w:type="dxa"/>
            <w:hideMark/>
          </w:tcPr>
          <w:p w14:paraId="461AD5A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Certificates of Analysis</w:t>
            </w:r>
          </w:p>
        </w:tc>
        <w:tc>
          <w:tcPr>
            <w:tcW w:w="1312" w:type="dxa"/>
          </w:tcPr>
          <w:p w14:paraId="0E828C69"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4151597B"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9CE775A" w14:textId="77777777" w:rsidTr="00A50CB8">
        <w:trPr>
          <w:trHeight w:val="276"/>
        </w:trPr>
        <w:tc>
          <w:tcPr>
            <w:tcW w:w="1423" w:type="dxa"/>
            <w:shd w:val="clear" w:color="000000" w:fill="DDEBF7"/>
            <w:noWrap/>
          </w:tcPr>
          <w:p w14:paraId="5B00D57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w:t>
            </w:r>
          </w:p>
        </w:tc>
        <w:tc>
          <w:tcPr>
            <w:tcW w:w="5125" w:type="dxa"/>
          </w:tcPr>
          <w:p w14:paraId="4A0AE338" w14:textId="77777777" w:rsidR="00963838" w:rsidRPr="00C51FD0" w:rsidRDefault="00963838" w:rsidP="00963838">
            <w:pPr>
              <w:spacing w:after="0" w:line="240" w:lineRule="auto"/>
              <w:rPr>
                <w:rFonts w:eastAsia="Times New Roman" w:cstheme="minorHAnsi"/>
                <w:color w:val="548DD4"/>
                <w:lang w:val="en-US"/>
              </w:rPr>
            </w:pPr>
            <w:r w:rsidRPr="00C51FD0">
              <w:rPr>
                <w:rFonts w:eastAsia="Times New Roman" w:cstheme="minorHAnsi"/>
                <w:color w:val="000000"/>
                <w:lang w:val="en-GB"/>
              </w:rPr>
              <w:t>CoAs of the test, reference product and of the API used in the test product are provided</w:t>
            </w:r>
          </w:p>
        </w:tc>
        <w:tc>
          <w:tcPr>
            <w:tcW w:w="1312" w:type="dxa"/>
          </w:tcPr>
          <w:p w14:paraId="1EBBA7C6"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202014E6"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EC9A206" w14:textId="77777777" w:rsidTr="00A50CB8">
        <w:trPr>
          <w:trHeight w:val="276"/>
        </w:trPr>
        <w:tc>
          <w:tcPr>
            <w:tcW w:w="1423" w:type="dxa"/>
            <w:shd w:val="clear" w:color="000000" w:fill="DDEBF7"/>
            <w:noWrap/>
            <w:hideMark/>
          </w:tcPr>
          <w:p w14:paraId="50C5693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3.2.R.1.4</w:t>
            </w:r>
          </w:p>
        </w:tc>
        <w:tc>
          <w:tcPr>
            <w:tcW w:w="5125" w:type="dxa"/>
            <w:hideMark/>
          </w:tcPr>
          <w:p w14:paraId="40628C0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Pharmaceutical availability studies</w:t>
            </w:r>
          </w:p>
        </w:tc>
        <w:tc>
          <w:tcPr>
            <w:tcW w:w="1312" w:type="dxa"/>
          </w:tcPr>
          <w:p w14:paraId="1FA26D44"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35468E3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9B704CC" w14:textId="77777777" w:rsidTr="00A50CB8">
        <w:trPr>
          <w:trHeight w:val="276"/>
        </w:trPr>
        <w:tc>
          <w:tcPr>
            <w:tcW w:w="1423" w:type="dxa"/>
            <w:shd w:val="clear" w:color="000000" w:fill="DDEBF7"/>
            <w:noWrap/>
          </w:tcPr>
          <w:p w14:paraId="4859B12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w:t>
            </w:r>
          </w:p>
        </w:tc>
        <w:tc>
          <w:tcPr>
            <w:tcW w:w="5125" w:type="dxa"/>
          </w:tcPr>
          <w:p w14:paraId="33EEBB8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Dissolution profiles of the test and reference products are provided</w:t>
            </w:r>
          </w:p>
        </w:tc>
        <w:tc>
          <w:tcPr>
            <w:tcW w:w="1312" w:type="dxa"/>
          </w:tcPr>
          <w:p w14:paraId="689CFC03"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697CF45A"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E290A1D" w14:textId="77777777" w:rsidTr="00A50CB8">
        <w:trPr>
          <w:trHeight w:val="276"/>
        </w:trPr>
        <w:tc>
          <w:tcPr>
            <w:tcW w:w="1423" w:type="dxa"/>
            <w:shd w:val="clear" w:color="000000" w:fill="DDEBF7"/>
            <w:noWrap/>
          </w:tcPr>
          <w:p w14:paraId="7D3FF9B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b)</w:t>
            </w:r>
          </w:p>
        </w:tc>
        <w:tc>
          <w:tcPr>
            <w:tcW w:w="5125" w:type="dxa"/>
          </w:tcPr>
          <w:p w14:paraId="1A5C128A" w14:textId="77777777" w:rsidR="00963838" w:rsidRPr="00C51FD0" w:rsidRDefault="00963838" w:rsidP="00963838">
            <w:pPr>
              <w:spacing w:after="0" w:line="240" w:lineRule="auto"/>
              <w:rPr>
                <w:rFonts w:eastAsia="Times New Roman" w:cstheme="minorHAnsi"/>
                <w:color w:val="000000"/>
                <w:lang w:val="en-GB"/>
              </w:rPr>
            </w:pPr>
            <w:r w:rsidRPr="00C51FD0">
              <w:rPr>
                <w:rFonts w:eastAsia="Times New Roman" w:cstheme="minorHAnsi"/>
                <w:color w:val="000000"/>
                <w:lang w:val="en-GB"/>
              </w:rPr>
              <w:t>A full report on comparative dissolution data to demonstrate equivalence of the foreign reference product to the South African reference product has been submitted, if relevant.</w:t>
            </w:r>
          </w:p>
        </w:tc>
        <w:tc>
          <w:tcPr>
            <w:tcW w:w="1312" w:type="dxa"/>
          </w:tcPr>
          <w:p w14:paraId="593FF400"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058082DD"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5089659" w14:textId="77777777" w:rsidTr="00A50CB8">
        <w:trPr>
          <w:trHeight w:val="276"/>
        </w:trPr>
        <w:tc>
          <w:tcPr>
            <w:tcW w:w="1423" w:type="dxa"/>
            <w:shd w:val="clear" w:color="000000" w:fill="DDEBF7"/>
            <w:noWrap/>
          </w:tcPr>
          <w:p w14:paraId="7775CC5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d)</w:t>
            </w:r>
          </w:p>
        </w:tc>
        <w:tc>
          <w:tcPr>
            <w:tcW w:w="5125" w:type="dxa"/>
          </w:tcPr>
          <w:p w14:paraId="7D2DA662" w14:textId="77777777" w:rsidR="00963838" w:rsidRPr="00C51FD0" w:rsidRDefault="00963838" w:rsidP="00963838">
            <w:pPr>
              <w:spacing w:after="0" w:line="240" w:lineRule="auto"/>
              <w:rPr>
                <w:rFonts w:eastAsia="Times New Roman" w:cstheme="minorHAnsi"/>
                <w:color w:val="000000"/>
                <w:lang w:val="en-GB"/>
              </w:rPr>
            </w:pPr>
            <w:r w:rsidRPr="00C51FD0">
              <w:rPr>
                <w:rFonts w:eastAsia="Times New Roman" w:cstheme="minorHAnsi"/>
                <w:color w:val="000000"/>
                <w:lang w:val="en-GB"/>
              </w:rPr>
              <w:t>The API(s) used in the biostudy test product is manufactured by the same API manufacturer being applied for</w:t>
            </w:r>
          </w:p>
        </w:tc>
        <w:tc>
          <w:tcPr>
            <w:tcW w:w="1312" w:type="dxa"/>
          </w:tcPr>
          <w:p w14:paraId="5B54EA05"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63A2BBB9"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D725977" w14:textId="77777777" w:rsidTr="00A50CB8">
        <w:trPr>
          <w:trHeight w:val="276"/>
        </w:trPr>
        <w:tc>
          <w:tcPr>
            <w:tcW w:w="1423" w:type="dxa"/>
            <w:shd w:val="clear" w:color="000000" w:fill="DDEBF7"/>
            <w:noWrap/>
          </w:tcPr>
          <w:p w14:paraId="657CD4F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e)</w:t>
            </w:r>
          </w:p>
        </w:tc>
        <w:tc>
          <w:tcPr>
            <w:tcW w:w="5125" w:type="dxa"/>
          </w:tcPr>
          <w:p w14:paraId="01039CBF" w14:textId="77777777" w:rsidR="00963838" w:rsidRPr="00C51FD0" w:rsidRDefault="00963838" w:rsidP="00963838">
            <w:pPr>
              <w:spacing w:after="0" w:line="240" w:lineRule="auto"/>
              <w:rPr>
                <w:rFonts w:eastAsia="Times New Roman" w:cstheme="minorHAnsi"/>
                <w:color w:val="000000"/>
                <w:lang w:val="en-GB"/>
              </w:rPr>
            </w:pPr>
            <w:r w:rsidRPr="00C51FD0">
              <w:rPr>
                <w:rFonts w:eastAsia="Times New Roman" w:cstheme="minorHAnsi"/>
                <w:color w:val="000000"/>
                <w:lang w:val="en-GB"/>
              </w:rPr>
              <w:t xml:space="preserve">The API(s) used in the biostudy test product is NOT manufactured by the same API manufacturer being </w:t>
            </w:r>
            <w:r w:rsidRPr="00C51FD0">
              <w:rPr>
                <w:rFonts w:eastAsia="Times New Roman" w:cstheme="minorHAnsi"/>
                <w:color w:val="000000"/>
                <w:lang w:val="en-GB"/>
              </w:rPr>
              <w:lastRenderedPageBreak/>
              <w:t xml:space="preserve">applied for, hence a comparative dissolution report with data in three media have been provided  </w:t>
            </w:r>
          </w:p>
        </w:tc>
        <w:tc>
          <w:tcPr>
            <w:tcW w:w="1312" w:type="dxa"/>
          </w:tcPr>
          <w:p w14:paraId="02A0ECA9"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72A3B562"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05712EA" w14:textId="77777777" w:rsidTr="00A50CB8">
        <w:trPr>
          <w:trHeight w:val="276"/>
        </w:trPr>
        <w:tc>
          <w:tcPr>
            <w:tcW w:w="1423" w:type="dxa"/>
            <w:shd w:val="clear" w:color="000000" w:fill="DDEBF7"/>
            <w:noWrap/>
            <w:hideMark/>
          </w:tcPr>
          <w:p w14:paraId="76DEE1E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3.2.R.2</w:t>
            </w:r>
          </w:p>
        </w:tc>
        <w:tc>
          <w:tcPr>
            <w:tcW w:w="5125" w:type="dxa"/>
            <w:hideMark/>
          </w:tcPr>
          <w:p w14:paraId="5F8D332F" w14:textId="72C3B41F"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Parent API Manufacturer/</w:t>
            </w:r>
            <w:r>
              <w:rPr>
                <w:rFonts w:eastAsia="Times New Roman" w:cstheme="minorHAnsi"/>
                <w:color w:val="000000"/>
                <w:lang w:val="en-US"/>
              </w:rPr>
              <w:t xml:space="preserve"> </w:t>
            </w:r>
            <w:r w:rsidRPr="00C51FD0">
              <w:rPr>
                <w:rFonts w:eastAsia="Times New Roman" w:cstheme="minorHAnsi"/>
                <w:color w:val="000000"/>
                <w:lang w:val="en-US"/>
              </w:rPr>
              <w:t>APIMF holder with various sites, where</w:t>
            </w:r>
            <w:r w:rsidRPr="00C51FD0">
              <w:rPr>
                <w:rFonts w:eastAsia="Times New Roman" w:cstheme="minorHAnsi"/>
                <w:lang w:val="en-GB"/>
              </w:rPr>
              <w:t xml:space="preserve"> identical method of synthesis is used – a statement to this effect has been provided.</w:t>
            </w:r>
          </w:p>
        </w:tc>
        <w:tc>
          <w:tcPr>
            <w:tcW w:w="1312" w:type="dxa"/>
          </w:tcPr>
          <w:p w14:paraId="46F16B04"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36A3433C"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64F2287" w14:textId="77777777" w:rsidTr="00A50CB8">
        <w:trPr>
          <w:trHeight w:val="276"/>
        </w:trPr>
        <w:tc>
          <w:tcPr>
            <w:tcW w:w="1423" w:type="dxa"/>
            <w:shd w:val="clear" w:color="000000" w:fill="DDEBF7"/>
            <w:noWrap/>
            <w:hideMark/>
          </w:tcPr>
          <w:p w14:paraId="177D64B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3.2.R.3</w:t>
            </w:r>
          </w:p>
        </w:tc>
        <w:tc>
          <w:tcPr>
            <w:tcW w:w="5125" w:type="dxa"/>
            <w:hideMark/>
          </w:tcPr>
          <w:p w14:paraId="408E764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 xml:space="preserve">Certificates of suitability with respect to the </w:t>
            </w:r>
            <w:proofErr w:type="spellStart"/>
            <w:r w:rsidRPr="00C51FD0">
              <w:rPr>
                <w:rFonts w:eastAsia="Times New Roman" w:cstheme="minorHAnsi"/>
                <w:color w:val="000000"/>
                <w:lang w:val="en-US"/>
              </w:rPr>
              <w:t>Ph.Eur</w:t>
            </w:r>
            <w:proofErr w:type="spellEnd"/>
            <w:r w:rsidRPr="00C51FD0">
              <w:rPr>
                <w:rFonts w:eastAsia="Times New Roman" w:cstheme="minorHAnsi"/>
                <w:color w:val="000000"/>
                <w:lang w:val="en-US"/>
              </w:rPr>
              <w:t>. (CEPs)</w:t>
            </w:r>
          </w:p>
        </w:tc>
        <w:tc>
          <w:tcPr>
            <w:tcW w:w="1312" w:type="dxa"/>
          </w:tcPr>
          <w:p w14:paraId="345D91C3"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04ADB03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BC85433" w14:textId="77777777" w:rsidTr="00A50CB8">
        <w:trPr>
          <w:trHeight w:val="276"/>
        </w:trPr>
        <w:tc>
          <w:tcPr>
            <w:tcW w:w="1423" w:type="dxa"/>
            <w:shd w:val="clear" w:color="000000" w:fill="DDEBF7"/>
            <w:noWrap/>
          </w:tcPr>
          <w:p w14:paraId="74EC4D0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w:t>
            </w:r>
          </w:p>
        </w:tc>
        <w:tc>
          <w:tcPr>
            <w:tcW w:w="5125" w:type="dxa"/>
          </w:tcPr>
          <w:p w14:paraId="2853603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The declaration of access from the APIMF holder is provided for the submitted CEP.</w:t>
            </w:r>
          </w:p>
        </w:tc>
        <w:tc>
          <w:tcPr>
            <w:tcW w:w="1312" w:type="dxa"/>
          </w:tcPr>
          <w:p w14:paraId="219F7FE4"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7EFA1A1A"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347D35C" w14:textId="77777777" w:rsidTr="00A50CB8">
        <w:trPr>
          <w:trHeight w:val="276"/>
        </w:trPr>
        <w:tc>
          <w:tcPr>
            <w:tcW w:w="1423" w:type="dxa"/>
            <w:shd w:val="clear" w:color="000000" w:fill="DDEBF7"/>
            <w:noWrap/>
          </w:tcPr>
          <w:p w14:paraId="2F53130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b)</w:t>
            </w:r>
          </w:p>
        </w:tc>
        <w:tc>
          <w:tcPr>
            <w:tcW w:w="5125" w:type="dxa"/>
          </w:tcPr>
          <w:p w14:paraId="210CC51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The authorization box is completed and signed for the submitted CPQ.</w:t>
            </w:r>
          </w:p>
        </w:tc>
        <w:tc>
          <w:tcPr>
            <w:tcW w:w="1312" w:type="dxa"/>
          </w:tcPr>
          <w:p w14:paraId="01F2A269"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544D4473"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D15E465" w14:textId="77777777" w:rsidTr="00A50CB8">
        <w:trPr>
          <w:trHeight w:val="276"/>
        </w:trPr>
        <w:tc>
          <w:tcPr>
            <w:tcW w:w="1423" w:type="dxa"/>
            <w:shd w:val="clear" w:color="000000" w:fill="DDEBF7"/>
            <w:noWrap/>
            <w:hideMark/>
          </w:tcPr>
          <w:p w14:paraId="65844A4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3.2.R.4</w:t>
            </w:r>
          </w:p>
        </w:tc>
        <w:tc>
          <w:tcPr>
            <w:tcW w:w="5125" w:type="dxa"/>
            <w:hideMark/>
          </w:tcPr>
          <w:p w14:paraId="1F21BE0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Multiple API manufacturers (not same parent company or APIMF holder)</w:t>
            </w:r>
          </w:p>
        </w:tc>
        <w:tc>
          <w:tcPr>
            <w:tcW w:w="1312" w:type="dxa"/>
          </w:tcPr>
          <w:p w14:paraId="6C83527A"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050006EA"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ECE69B1" w14:textId="77777777" w:rsidTr="00BB2BB9">
        <w:trPr>
          <w:trHeight w:val="276"/>
        </w:trPr>
        <w:tc>
          <w:tcPr>
            <w:tcW w:w="1423" w:type="dxa"/>
            <w:shd w:val="clear" w:color="000000" w:fill="DDEBF7"/>
            <w:noWrap/>
            <w:hideMark/>
          </w:tcPr>
          <w:p w14:paraId="7BE7E90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3.2.R.5</w:t>
            </w:r>
          </w:p>
        </w:tc>
        <w:tc>
          <w:tcPr>
            <w:tcW w:w="5125" w:type="dxa"/>
            <w:hideMark/>
          </w:tcPr>
          <w:p w14:paraId="0AE3B8F1" w14:textId="66BB1599"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Medical device</w:t>
            </w:r>
          </w:p>
        </w:tc>
        <w:tc>
          <w:tcPr>
            <w:tcW w:w="1312" w:type="dxa"/>
            <w:shd w:val="clear" w:color="auto" w:fill="AEAAAA" w:themeFill="background2" w:themeFillShade="BF"/>
          </w:tcPr>
          <w:p w14:paraId="5D3AB1B7"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2FC0B437"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F838F0F" w14:textId="77777777" w:rsidTr="00BB2BB9">
        <w:trPr>
          <w:trHeight w:val="276"/>
        </w:trPr>
        <w:tc>
          <w:tcPr>
            <w:tcW w:w="1423" w:type="dxa"/>
            <w:shd w:val="clear" w:color="000000" w:fill="DDEBF7"/>
            <w:noWrap/>
            <w:hideMark/>
          </w:tcPr>
          <w:p w14:paraId="1FB9584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3.2.R.6</w:t>
            </w:r>
          </w:p>
        </w:tc>
        <w:tc>
          <w:tcPr>
            <w:tcW w:w="5125" w:type="dxa"/>
            <w:hideMark/>
          </w:tcPr>
          <w:p w14:paraId="247BB538" w14:textId="3238693F"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Materials of animal and-or human origin</w:t>
            </w:r>
          </w:p>
        </w:tc>
        <w:tc>
          <w:tcPr>
            <w:tcW w:w="1312" w:type="dxa"/>
            <w:shd w:val="clear" w:color="auto" w:fill="AEAAAA" w:themeFill="background2" w:themeFillShade="BF"/>
          </w:tcPr>
          <w:p w14:paraId="38E3E5A2"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19ED4BD9"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302467D" w14:textId="77777777" w:rsidTr="00A50CB8">
        <w:trPr>
          <w:trHeight w:val="276"/>
        </w:trPr>
        <w:tc>
          <w:tcPr>
            <w:tcW w:w="1423" w:type="dxa"/>
            <w:shd w:val="clear" w:color="000000" w:fill="DDEBF7"/>
            <w:noWrap/>
            <w:hideMark/>
          </w:tcPr>
          <w:p w14:paraId="35141A6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3.2.R.7</w:t>
            </w:r>
          </w:p>
        </w:tc>
        <w:tc>
          <w:tcPr>
            <w:tcW w:w="5125" w:type="dxa"/>
            <w:hideMark/>
          </w:tcPr>
          <w:p w14:paraId="5F44AC3D" w14:textId="392A677C"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Batch records of sample (executed batch)</w:t>
            </w:r>
          </w:p>
        </w:tc>
        <w:tc>
          <w:tcPr>
            <w:tcW w:w="1312" w:type="dxa"/>
          </w:tcPr>
          <w:p w14:paraId="6890986B"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0E342F2B"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EF3896F" w14:textId="77777777" w:rsidTr="00A50CB8">
        <w:trPr>
          <w:trHeight w:val="276"/>
        </w:trPr>
        <w:tc>
          <w:tcPr>
            <w:tcW w:w="1423" w:type="dxa"/>
            <w:shd w:val="clear" w:color="000000" w:fill="DDEBF7"/>
            <w:noWrap/>
          </w:tcPr>
          <w:p w14:paraId="0956CFE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w:t>
            </w:r>
          </w:p>
        </w:tc>
        <w:tc>
          <w:tcPr>
            <w:tcW w:w="5125" w:type="dxa"/>
          </w:tcPr>
          <w:p w14:paraId="62737883" w14:textId="22837B5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Blank/</w:t>
            </w:r>
            <w:r>
              <w:rPr>
                <w:rFonts w:eastAsia="Times New Roman" w:cstheme="minorHAnsi"/>
                <w:color w:val="000000"/>
                <w:lang w:val="en-GB"/>
              </w:rPr>
              <w:t xml:space="preserve"> M</w:t>
            </w:r>
            <w:r w:rsidRPr="00C51FD0">
              <w:rPr>
                <w:rFonts w:eastAsia="Times New Roman" w:cstheme="minorHAnsi"/>
                <w:color w:val="000000"/>
                <w:lang w:val="en-GB"/>
              </w:rPr>
              <w:t>aster (English translated where relevant) batch manufacturing records is included for each proposed batch size of the final product.</w:t>
            </w:r>
          </w:p>
        </w:tc>
        <w:tc>
          <w:tcPr>
            <w:tcW w:w="1312" w:type="dxa"/>
          </w:tcPr>
          <w:p w14:paraId="02E31A04"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5D69CD3D"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74BB145" w14:textId="77777777" w:rsidTr="00A50CB8">
        <w:trPr>
          <w:trHeight w:val="276"/>
        </w:trPr>
        <w:tc>
          <w:tcPr>
            <w:tcW w:w="1423" w:type="dxa"/>
            <w:shd w:val="clear" w:color="000000" w:fill="DDEBF7"/>
            <w:noWrap/>
          </w:tcPr>
          <w:p w14:paraId="1FEC43D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b)</w:t>
            </w:r>
          </w:p>
        </w:tc>
        <w:tc>
          <w:tcPr>
            <w:tcW w:w="5125" w:type="dxa"/>
          </w:tcPr>
          <w:p w14:paraId="45F43546" w14:textId="77777777" w:rsidR="00963838" w:rsidRPr="00C51FD0" w:rsidRDefault="00963838" w:rsidP="00963838">
            <w:pPr>
              <w:spacing w:after="0" w:line="240" w:lineRule="auto"/>
              <w:rPr>
                <w:rFonts w:eastAsia="Times New Roman" w:cstheme="minorHAnsi"/>
                <w:color w:val="000000"/>
                <w:lang w:val="en-GB"/>
              </w:rPr>
            </w:pPr>
            <w:r w:rsidRPr="00C51FD0">
              <w:rPr>
                <w:rFonts w:eastAsia="Times New Roman" w:cstheme="minorHAnsi"/>
                <w:color w:val="000000"/>
                <w:lang w:val="en-GB"/>
              </w:rPr>
              <w:t xml:space="preserve">Executed (English translated where relevant) batch manufacturing records is included for the biobatch or developmental batch. </w:t>
            </w:r>
          </w:p>
        </w:tc>
        <w:tc>
          <w:tcPr>
            <w:tcW w:w="1312" w:type="dxa"/>
          </w:tcPr>
          <w:p w14:paraId="44AC9CEA"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2D0C98B9"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C61D74D" w14:textId="77777777" w:rsidTr="00A50CB8">
        <w:trPr>
          <w:trHeight w:val="276"/>
        </w:trPr>
        <w:tc>
          <w:tcPr>
            <w:tcW w:w="1423" w:type="dxa"/>
            <w:shd w:val="clear" w:color="000000" w:fill="DDEBF7"/>
            <w:noWrap/>
            <w:hideMark/>
          </w:tcPr>
          <w:p w14:paraId="0DDC8986"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3.2.R.8</w:t>
            </w:r>
          </w:p>
        </w:tc>
        <w:tc>
          <w:tcPr>
            <w:tcW w:w="5125" w:type="dxa"/>
            <w:shd w:val="clear" w:color="000000" w:fill="DDEBF7"/>
            <w:hideMark/>
          </w:tcPr>
          <w:p w14:paraId="60948AE8" w14:textId="2AD0D278"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Other</w:t>
            </w:r>
          </w:p>
        </w:tc>
        <w:tc>
          <w:tcPr>
            <w:tcW w:w="1312" w:type="dxa"/>
            <w:shd w:val="clear" w:color="000000" w:fill="DDEBF7"/>
          </w:tcPr>
          <w:p w14:paraId="3DA1CD15"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03458090" w14:textId="77777777" w:rsidR="00963838" w:rsidRPr="00C51FD0" w:rsidRDefault="00963838" w:rsidP="00963838">
            <w:pPr>
              <w:spacing w:after="0" w:line="240" w:lineRule="auto"/>
              <w:rPr>
                <w:rFonts w:eastAsia="Times New Roman" w:cstheme="minorHAnsi"/>
                <w:b/>
                <w:bCs/>
                <w:lang w:val="en-US"/>
              </w:rPr>
            </w:pPr>
          </w:p>
        </w:tc>
      </w:tr>
      <w:tr w:rsidR="00963838" w:rsidRPr="00C51FD0" w14:paraId="0AB0442D" w14:textId="77777777" w:rsidTr="00A50CB8">
        <w:trPr>
          <w:trHeight w:val="276"/>
        </w:trPr>
        <w:tc>
          <w:tcPr>
            <w:tcW w:w="1423" w:type="dxa"/>
            <w:shd w:val="clear" w:color="000000" w:fill="DDEBF7"/>
            <w:noWrap/>
            <w:hideMark/>
          </w:tcPr>
          <w:p w14:paraId="11E20B53" w14:textId="6B9D0B28" w:rsidR="00963838" w:rsidRPr="00C51FD0" w:rsidRDefault="00734437" w:rsidP="00963838">
            <w:pPr>
              <w:spacing w:after="0" w:line="240" w:lineRule="auto"/>
              <w:rPr>
                <w:rFonts w:eastAsia="Times New Roman" w:cstheme="minorHAnsi"/>
                <w:color w:val="000000"/>
                <w:lang w:val="en-US"/>
              </w:rPr>
            </w:pPr>
            <w:r>
              <w:rPr>
                <w:rFonts w:eastAsia="Times New Roman" w:cstheme="minorHAnsi"/>
                <w:color w:val="000000"/>
                <w:lang w:val="en-US"/>
              </w:rPr>
              <w:t>a)</w:t>
            </w:r>
          </w:p>
        </w:tc>
        <w:tc>
          <w:tcPr>
            <w:tcW w:w="5125" w:type="dxa"/>
            <w:hideMark/>
          </w:tcPr>
          <w:p w14:paraId="27D91DF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QOS (MS word and PDF formats)</w:t>
            </w:r>
          </w:p>
        </w:tc>
        <w:tc>
          <w:tcPr>
            <w:tcW w:w="1312" w:type="dxa"/>
          </w:tcPr>
          <w:p w14:paraId="4F60142D"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33F2F51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54ABC5D" w14:textId="77777777" w:rsidTr="00A50CB8">
        <w:trPr>
          <w:trHeight w:val="276"/>
        </w:trPr>
        <w:tc>
          <w:tcPr>
            <w:tcW w:w="1423" w:type="dxa"/>
            <w:shd w:val="clear" w:color="000000" w:fill="DDEBF7"/>
            <w:noWrap/>
            <w:hideMark/>
          </w:tcPr>
          <w:p w14:paraId="27343243" w14:textId="02C1E11D" w:rsidR="00963838" w:rsidRPr="00C51FD0" w:rsidRDefault="00734437" w:rsidP="00963838">
            <w:pPr>
              <w:spacing w:after="0" w:line="240" w:lineRule="auto"/>
              <w:rPr>
                <w:rFonts w:eastAsia="Times New Roman" w:cstheme="minorHAnsi"/>
                <w:color w:val="000000"/>
                <w:lang w:val="en-US"/>
              </w:rPr>
            </w:pPr>
            <w:r>
              <w:rPr>
                <w:rFonts w:eastAsia="Times New Roman" w:cstheme="minorHAnsi"/>
                <w:color w:val="000000"/>
                <w:lang w:val="en-US"/>
              </w:rPr>
              <w:t>b)</w:t>
            </w:r>
          </w:p>
        </w:tc>
        <w:tc>
          <w:tcPr>
            <w:tcW w:w="5125" w:type="dxa"/>
            <w:hideMark/>
          </w:tcPr>
          <w:p w14:paraId="18790BD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QIS (MS word and PDF formats)</w:t>
            </w:r>
          </w:p>
        </w:tc>
        <w:tc>
          <w:tcPr>
            <w:tcW w:w="1312" w:type="dxa"/>
          </w:tcPr>
          <w:p w14:paraId="76C8B064"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0C23D262"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3AE3170" w14:textId="77777777" w:rsidTr="00A50CB8">
        <w:trPr>
          <w:trHeight w:val="276"/>
        </w:trPr>
        <w:tc>
          <w:tcPr>
            <w:tcW w:w="1423" w:type="dxa"/>
            <w:shd w:val="clear" w:color="000000" w:fill="DDEBF7"/>
            <w:noWrap/>
            <w:hideMark/>
          </w:tcPr>
          <w:p w14:paraId="2F290F8E"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3.3</w:t>
            </w:r>
          </w:p>
        </w:tc>
        <w:tc>
          <w:tcPr>
            <w:tcW w:w="5125" w:type="dxa"/>
            <w:shd w:val="clear" w:color="000000" w:fill="DDEBF7"/>
            <w:hideMark/>
          </w:tcPr>
          <w:p w14:paraId="55469745"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Literature References</w:t>
            </w:r>
          </w:p>
        </w:tc>
        <w:tc>
          <w:tcPr>
            <w:tcW w:w="1312" w:type="dxa"/>
            <w:shd w:val="clear" w:color="000000" w:fill="DDEBF7"/>
          </w:tcPr>
          <w:p w14:paraId="1026265C"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229A474E" w14:textId="77777777" w:rsidR="00963838" w:rsidRPr="00C51FD0" w:rsidRDefault="00963838" w:rsidP="00963838">
            <w:pPr>
              <w:spacing w:after="0" w:line="240" w:lineRule="auto"/>
              <w:rPr>
                <w:rFonts w:eastAsia="Times New Roman" w:cstheme="minorHAnsi"/>
                <w:b/>
                <w:bCs/>
                <w:lang w:val="en-US"/>
              </w:rPr>
            </w:pPr>
          </w:p>
        </w:tc>
      </w:tr>
      <w:tr w:rsidR="00963838" w:rsidRPr="00C51FD0" w14:paraId="075C112B" w14:textId="77777777" w:rsidTr="00BB2BB9">
        <w:trPr>
          <w:trHeight w:val="276"/>
        </w:trPr>
        <w:tc>
          <w:tcPr>
            <w:tcW w:w="1423" w:type="dxa"/>
            <w:shd w:val="clear" w:color="000000" w:fill="DDEBF7"/>
            <w:noWrap/>
            <w:hideMark/>
          </w:tcPr>
          <w:p w14:paraId="1CAB4EB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w:t>
            </w:r>
          </w:p>
        </w:tc>
        <w:tc>
          <w:tcPr>
            <w:tcW w:w="5125" w:type="dxa"/>
            <w:hideMark/>
          </w:tcPr>
          <w:p w14:paraId="72F7585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[AUTHOR DATE]</w:t>
            </w:r>
          </w:p>
        </w:tc>
        <w:tc>
          <w:tcPr>
            <w:tcW w:w="1312" w:type="dxa"/>
            <w:shd w:val="clear" w:color="auto" w:fill="AEAAAA" w:themeFill="background2" w:themeFillShade="BF"/>
          </w:tcPr>
          <w:p w14:paraId="16059CC3"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705BA87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1EC5C31" w14:textId="77777777" w:rsidTr="00A50CB8">
        <w:trPr>
          <w:trHeight w:val="300"/>
        </w:trPr>
        <w:tc>
          <w:tcPr>
            <w:tcW w:w="1423" w:type="dxa"/>
            <w:shd w:val="clear" w:color="000000" w:fill="5B9BD5"/>
            <w:noWrap/>
            <w:hideMark/>
          </w:tcPr>
          <w:p w14:paraId="720B4A00" w14:textId="77777777" w:rsidR="00963838" w:rsidRPr="00C51FD0" w:rsidRDefault="00963838" w:rsidP="00963838">
            <w:pPr>
              <w:spacing w:after="0" w:line="240" w:lineRule="auto"/>
              <w:rPr>
                <w:rFonts w:eastAsia="Times New Roman" w:cstheme="minorHAnsi"/>
                <w:b/>
                <w:bCs/>
                <w:color w:val="FFFFFF"/>
                <w:lang w:val="en-US"/>
              </w:rPr>
            </w:pPr>
            <w:r w:rsidRPr="00C51FD0">
              <w:rPr>
                <w:rFonts w:eastAsia="Times New Roman" w:cstheme="minorHAnsi"/>
                <w:b/>
                <w:bCs/>
                <w:color w:val="FFFFFF"/>
                <w:lang w:val="en-US"/>
              </w:rPr>
              <w:t>4</w:t>
            </w:r>
          </w:p>
        </w:tc>
        <w:tc>
          <w:tcPr>
            <w:tcW w:w="5125" w:type="dxa"/>
            <w:shd w:val="clear" w:color="000000" w:fill="5B9BD5"/>
            <w:hideMark/>
          </w:tcPr>
          <w:p w14:paraId="3622E8B9" w14:textId="77777777" w:rsidR="00963838" w:rsidRPr="00C51FD0" w:rsidRDefault="00963838" w:rsidP="00963838">
            <w:pPr>
              <w:spacing w:after="0" w:line="240" w:lineRule="auto"/>
              <w:rPr>
                <w:rFonts w:eastAsia="Times New Roman" w:cstheme="minorHAnsi"/>
                <w:b/>
                <w:bCs/>
                <w:color w:val="FFFFFF"/>
                <w:lang w:val="en-US"/>
              </w:rPr>
            </w:pPr>
            <w:r w:rsidRPr="00C51FD0">
              <w:rPr>
                <w:rFonts w:eastAsia="Times New Roman" w:cstheme="minorHAnsi"/>
                <w:b/>
                <w:bCs/>
                <w:color w:val="FFFFFF"/>
                <w:lang w:val="en-US"/>
              </w:rPr>
              <w:t>Nonclinical Study Reports (Not for screening, no hyperlinks required)</w:t>
            </w:r>
          </w:p>
        </w:tc>
        <w:tc>
          <w:tcPr>
            <w:tcW w:w="1312" w:type="dxa"/>
            <w:shd w:val="clear" w:color="000000" w:fill="5B9BD5"/>
          </w:tcPr>
          <w:p w14:paraId="7446CB75" w14:textId="77777777" w:rsidR="00963838" w:rsidRPr="00C51FD0" w:rsidRDefault="00963838" w:rsidP="00963838">
            <w:pPr>
              <w:spacing w:after="0" w:line="240" w:lineRule="auto"/>
              <w:rPr>
                <w:rFonts w:eastAsia="Times New Roman" w:cstheme="minorHAnsi"/>
                <w:b/>
                <w:bCs/>
                <w:color w:val="FFFFFF"/>
                <w:lang w:val="en-US"/>
              </w:rPr>
            </w:pPr>
          </w:p>
        </w:tc>
        <w:tc>
          <w:tcPr>
            <w:tcW w:w="1583" w:type="dxa"/>
            <w:shd w:val="clear" w:color="000000" w:fill="5B9BD5"/>
          </w:tcPr>
          <w:p w14:paraId="5AF847EE" w14:textId="77777777" w:rsidR="00963838" w:rsidRPr="00C51FD0" w:rsidRDefault="00963838" w:rsidP="00963838">
            <w:pPr>
              <w:spacing w:after="0" w:line="240" w:lineRule="auto"/>
              <w:rPr>
                <w:rFonts w:eastAsia="Times New Roman" w:cstheme="minorHAnsi"/>
                <w:b/>
                <w:bCs/>
                <w:color w:val="FFFFFF"/>
                <w:lang w:val="en-US"/>
              </w:rPr>
            </w:pPr>
          </w:p>
        </w:tc>
      </w:tr>
      <w:tr w:rsidR="00963838" w:rsidRPr="00C51FD0" w14:paraId="05D9DBA3" w14:textId="77777777" w:rsidTr="00C51FD0">
        <w:trPr>
          <w:trHeight w:val="276"/>
        </w:trPr>
        <w:tc>
          <w:tcPr>
            <w:tcW w:w="1423" w:type="dxa"/>
            <w:shd w:val="clear" w:color="000000" w:fill="DDEBF7"/>
            <w:noWrap/>
            <w:hideMark/>
          </w:tcPr>
          <w:p w14:paraId="63997866"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4.2</w:t>
            </w:r>
          </w:p>
        </w:tc>
        <w:tc>
          <w:tcPr>
            <w:tcW w:w="5125" w:type="dxa"/>
            <w:shd w:val="clear" w:color="000000" w:fill="DDEBF7"/>
            <w:hideMark/>
          </w:tcPr>
          <w:p w14:paraId="11ACCE88"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Study Reports</w:t>
            </w:r>
          </w:p>
        </w:tc>
        <w:tc>
          <w:tcPr>
            <w:tcW w:w="1312" w:type="dxa"/>
            <w:shd w:val="clear" w:color="auto" w:fill="A6A6A6"/>
          </w:tcPr>
          <w:p w14:paraId="2D7BE9FC"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auto" w:fill="A6A6A6"/>
          </w:tcPr>
          <w:p w14:paraId="05CC3354" w14:textId="77777777" w:rsidR="00963838" w:rsidRPr="00C51FD0" w:rsidRDefault="00963838" w:rsidP="00963838">
            <w:pPr>
              <w:spacing w:after="0" w:line="240" w:lineRule="auto"/>
              <w:rPr>
                <w:rFonts w:eastAsia="Times New Roman" w:cstheme="minorHAnsi"/>
                <w:b/>
                <w:bCs/>
                <w:lang w:val="en-US"/>
              </w:rPr>
            </w:pPr>
          </w:p>
        </w:tc>
      </w:tr>
      <w:tr w:rsidR="00963838" w:rsidRPr="00C51FD0" w14:paraId="70DA14DD" w14:textId="77777777" w:rsidTr="00C51FD0">
        <w:trPr>
          <w:trHeight w:val="276"/>
        </w:trPr>
        <w:tc>
          <w:tcPr>
            <w:tcW w:w="1423" w:type="dxa"/>
            <w:shd w:val="clear" w:color="000000" w:fill="DDEBF7"/>
            <w:noWrap/>
            <w:hideMark/>
          </w:tcPr>
          <w:p w14:paraId="11CB9F96"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4.2.1</w:t>
            </w:r>
          </w:p>
        </w:tc>
        <w:tc>
          <w:tcPr>
            <w:tcW w:w="5125" w:type="dxa"/>
            <w:shd w:val="clear" w:color="000000" w:fill="DDEBF7"/>
            <w:hideMark/>
          </w:tcPr>
          <w:p w14:paraId="4BB5E6C7"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Pharmacology</w:t>
            </w:r>
          </w:p>
        </w:tc>
        <w:tc>
          <w:tcPr>
            <w:tcW w:w="1312" w:type="dxa"/>
            <w:shd w:val="clear" w:color="auto" w:fill="A6A6A6"/>
          </w:tcPr>
          <w:p w14:paraId="1C633D5B"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auto" w:fill="A6A6A6"/>
          </w:tcPr>
          <w:p w14:paraId="26359677" w14:textId="77777777" w:rsidR="00963838" w:rsidRPr="00C51FD0" w:rsidRDefault="00963838" w:rsidP="00963838">
            <w:pPr>
              <w:spacing w:after="0" w:line="240" w:lineRule="auto"/>
              <w:rPr>
                <w:rFonts w:eastAsia="Times New Roman" w:cstheme="minorHAnsi"/>
                <w:b/>
                <w:bCs/>
                <w:lang w:val="en-US"/>
              </w:rPr>
            </w:pPr>
          </w:p>
        </w:tc>
      </w:tr>
      <w:tr w:rsidR="00963838" w:rsidRPr="00C51FD0" w14:paraId="5D3935FB" w14:textId="77777777" w:rsidTr="00C51FD0">
        <w:trPr>
          <w:trHeight w:val="276"/>
        </w:trPr>
        <w:tc>
          <w:tcPr>
            <w:tcW w:w="1423" w:type="dxa"/>
            <w:shd w:val="clear" w:color="000000" w:fill="DDEBF7"/>
            <w:noWrap/>
            <w:hideMark/>
          </w:tcPr>
          <w:p w14:paraId="795F66F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4.2.1.1</w:t>
            </w:r>
          </w:p>
        </w:tc>
        <w:tc>
          <w:tcPr>
            <w:tcW w:w="5125" w:type="dxa"/>
            <w:hideMark/>
          </w:tcPr>
          <w:p w14:paraId="5BFE9F6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Primary Pharmacodynamics</w:t>
            </w:r>
          </w:p>
        </w:tc>
        <w:tc>
          <w:tcPr>
            <w:tcW w:w="1312" w:type="dxa"/>
            <w:shd w:val="clear" w:color="auto" w:fill="A6A6A6"/>
          </w:tcPr>
          <w:p w14:paraId="5235DB67"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772EE5F7"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3DEDA32" w14:textId="77777777" w:rsidTr="00C51FD0">
        <w:trPr>
          <w:trHeight w:val="276"/>
        </w:trPr>
        <w:tc>
          <w:tcPr>
            <w:tcW w:w="1423" w:type="dxa"/>
            <w:shd w:val="clear" w:color="000000" w:fill="DDEBF7"/>
            <w:noWrap/>
            <w:hideMark/>
          </w:tcPr>
          <w:p w14:paraId="76D8C4C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4.2.1.2</w:t>
            </w:r>
          </w:p>
        </w:tc>
        <w:tc>
          <w:tcPr>
            <w:tcW w:w="5125" w:type="dxa"/>
            <w:hideMark/>
          </w:tcPr>
          <w:p w14:paraId="750139D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Secondary Pharmacodynamics</w:t>
            </w:r>
          </w:p>
        </w:tc>
        <w:tc>
          <w:tcPr>
            <w:tcW w:w="1312" w:type="dxa"/>
            <w:shd w:val="clear" w:color="auto" w:fill="A6A6A6"/>
          </w:tcPr>
          <w:p w14:paraId="4B15C8FF"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1DCCC644"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1032873" w14:textId="77777777" w:rsidTr="00C51FD0">
        <w:trPr>
          <w:trHeight w:val="276"/>
        </w:trPr>
        <w:tc>
          <w:tcPr>
            <w:tcW w:w="1423" w:type="dxa"/>
            <w:shd w:val="clear" w:color="000000" w:fill="DDEBF7"/>
            <w:noWrap/>
            <w:hideMark/>
          </w:tcPr>
          <w:p w14:paraId="2765928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4.2.1.3</w:t>
            </w:r>
          </w:p>
        </w:tc>
        <w:tc>
          <w:tcPr>
            <w:tcW w:w="5125" w:type="dxa"/>
            <w:hideMark/>
          </w:tcPr>
          <w:p w14:paraId="7EB3CB4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Safety Pharmacology</w:t>
            </w:r>
          </w:p>
        </w:tc>
        <w:tc>
          <w:tcPr>
            <w:tcW w:w="1312" w:type="dxa"/>
            <w:shd w:val="clear" w:color="auto" w:fill="A6A6A6"/>
          </w:tcPr>
          <w:p w14:paraId="528ACC32"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31C86CD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2B06DB8" w14:textId="77777777" w:rsidTr="00C51FD0">
        <w:trPr>
          <w:trHeight w:val="276"/>
        </w:trPr>
        <w:tc>
          <w:tcPr>
            <w:tcW w:w="1423" w:type="dxa"/>
            <w:shd w:val="clear" w:color="000000" w:fill="DDEBF7"/>
            <w:noWrap/>
            <w:hideMark/>
          </w:tcPr>
          <w:p w14:paraId="2133A92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4.2.1.4</w:t>
            </w:r>
          </w:p>
        </w:tc>
        <w:tc>
          <w:tcPr>
            <w:tcW w:w="5125" w:type="dxa"/>
            <w:hideMark/>
          </w:tcPr>
          <w:p w14:paraId="55ED343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Pharmacodynamic Drug Interactions</w:t>
            </w:r>
          </w:p>
        </w:tc>
        <w:tc>
          <w:tcPr>
            <w:tcW w:w="1312" w:type="dxa"/>
            <w:shd w:val="clear" w:color="auto" w:fill="A6A6A6"/>
          </w:tcPr>
          <w:p w14:paraId="07F986F7"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0ABB68C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ECAE1B4" w14:textId="77777777" w:rsidTr="00A50CB8">
        <w:trPr>
          <w:trHeight w:val="276"/>
        </w:trPr>
        <w:tc>
          <w:tcPr>
            <w:tcW w:w="1423" w:type="dxa"/>
            <w:shd w:val="clear" w:color="000000" w:fill="DDEBF7"/>
            <w:noWrap/>
            <w:hideMark/>
          </w:tcPr>
          <w:p w14:paraId="556DFF3D"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4.2.2</w:t>
            </w:r>
          </w:p>
        </w:tc>
        <w:tc>
          <w:tcPr>
            <w:tcW w:w="5125" w:type="dxa"/>
            <w:shd w:val="clear" w:color="000000" w:fill="DDEBF7"/>
            <w:hideMark/>
          </w:tcPr>
          <w:p w14:paraId="77E5A75D"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Pharmacokinetics</w:t>
            </w:r>
          </w:p>
        </w:tc>
        <w:tc>
          <w:tcPr>
            <w:tcW w:w="1312" w:type="dxa"/>
            <w:shd w:val="clear" w:color="000000" w:fill="DDEBF7"/>
          </w:tcPr>
          <w:p w14:paraId="4052A3AE"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3D5E1EA8" w14:textId="77777777" w:rsidR="00963838" w:rsidRPr="00C51FD0" w:rsidRDefault="00963838" w:rsidP="00963838">
            <w:pPr>
              <w:spacing w:after="0" w:line="240" w:lineRule="auto"/>
              <w:rPr>
                <w:rFonts w:eastAsia="Times New Roman" w:cstheme="minorHAnsi"/>
                <w:b/>
                <w:bCs/>
                <w:lang w:val="en-US"/>
              </w:rPr>
            </w:pPr>
          </w:p>
        </w:tc>
      </w:tr>
      <w:tr w:rsidR="00963838" w:rsidRPr="00C51FD0" w14:paraId="203CF258" w14:textId="77777777" w:rsidTr="00C51FD0">
        <w:trPr>
          <w:trHeight w:val="276"/>
        </w:trPr>
        <w:tc>
          <w:tcPr>
            <w:tcW w:w="1423" w:type="dxa"/>
            <w:shd w:val="clear" w:color="000000" w:fill="DDEBF7"/>
            <w:noWrap/>
            <w:hideMark/>
          </w:tcPr>
          <w:p w14:paraId="2841ABF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4.2.2.1</w:t>
            </w:r>
          </w:p>
        </w:tc>
        <w:tc>
          <w:tcPr>
            <w:tcW w:w="5125" w:type="dxa"/>
            <w:hideMark/>
          </w:tcPr>
          <w:p w14:paraId="7A6E894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Analytical Methods and Validation Reports</w:t>
            </w:r>
          </w:p>
        </w:tc>
        <w:tc>
          <w:tcPr>
            <w:tcW w:w="1312" w:type="dxa"/>
            <w:shd w:val="clear" w:color="auto" w:fill="A6A6A6"/>
          </w:tcPr>
          <w:p w14:paraId="7D9465BD"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41100FDA"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CB65485" w14:textId="77777777" w:rsidTr="00C51FD0">
        <w:trPr>
          <w:trHeight w:val="276"/>
        </w:trPr>
        <w:tc>
          <w:tcPr>
            <w:tcW w:w="1423" w:type="dxa"/>
            <w:shd w:val="clear" w:color="000000" w:fill="DDEBF7"/>
            <w:noWrap/>
            <w:hideMark/>
          </w:tcPr>
          <w:p w14:paraId="5D29CCC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4.2.2.2</w:t>
            </w:r>
          </w:p>
        </w:tc>
        <w:tc>
          <w:tcPr>
            <w:tcW w:w="5125" w:type="dxa"/>
            <w:hideMark/>
          </w:tcPr>
          <w:p w14:paraId="27A1814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Absorption</w:t>
            </w:r>
          </w:p>
        </w:tc>
        <w:tc>
          <w:tcPr>
            <w:tcW w:w="1312" w:type="dxa"/>
            <w:shd w:val="clear" w:color="auto" w:fill="A6A6A6"/>
          </w:tcPr>
          <w:p w14:paraId="79E84C5D"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5FC67D0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E9567F8" w14:textId="77777777" w:rsidTr="00C51FD0">
        <w:trPr>
          <w:trHeight w:val="276"/>
        </w:trPr>
        <w:tc>
          <w:tcPr>
            <w:tcW w:w="1423" w:type="dxa"/>
            <w:shd w:val="clear" w:color="000000" w:fill="DDEBF7"/>
            <w:noWrap/>
            <w:hideMark/>
          </w:tcPr>
          <w:p w14:paraId="59D5654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4.2.2.3</w:t>
            </w:r>
          </w:p>
        </w:tc>
        <w:tc>
          <w:tcPr>
            <w:tcW w:w="5125" w:type="dxa"/>
            <w:hideMark/>
          </w:tcPr>
          <w:p w14:paraId="6A9A60E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Distribution</w:t>
            </w:r>
          </w:p>
        </w:tc>
        <w:tc>
          <w:tcPr>
            <w:tcW w:w="1312" w:type="dxa"/>
            <w:shd w:val="clear" w:color="auto" w:fill="A6A6A6"/>
          </w:tcPr>
          <w:p w14:paraId="3F8371A7"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30ABEC4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8D4D778" w14:textId="77777777" w:rsidTr="00C51FD0">
        <w:trPr>
          <w:trHeight w:val="276"/>
        </w:trPr>
        <w:tc>
          <w:tcPr>
            <w:tcW w:w="1423" w:type="dxa"/>
            <w:shd w:val="clear" w:color="000000" w:fill="DDEBF7"/>
            <w:noWrap/>
            <w:hideMark/>
          </w:tcPr>
          <w:p w14:paraId="54C263B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4.2.2.4</w:t>
            </w:r>
          </w:p>
        </w:tc>
        <w:tc>
          <w:tcPr>
            <w:tcW w:w="5125" w:type="dxa"/>
            <w:hideMark/>
          </w:tcPr>
          <w:p w14:paraId="40776BE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Metabolism</w:t>
            </w:r>
          </w:p>
        </w:tc>
        <w:tc>
          <w:tcPr>
            <w:tcW w:w="1312" w:type="dxa"/>
            <w:shd w:val="clear" w:color="auto" w:fill="A6A6A6"/>
          </w:tcPr>
          <w:p w14:paraId="40730DED"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18EA1FDB"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EA79811" w14:textId="77777777" w:rsidTr="00C51FD0">
        <w:trPr>
          <w:trHeight w:val="276"/>
        </w:trPr>
        <w:tc>
          <w:tcPr>
            <w:tcW w:w="1423" w:type="dxa"/>
            <w:shd w:val="clear" w:color="000000" w:fill="DDEBF7"/>
            <w:noWrap/>
            <w:hideMark/>
          </w:tcPr>
          <w:p w14:paraId="485AF84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4.2.2.5</w:t>
            </w:r>
          </w:p>
        </w:tc>
        <w:tc>
          <w:tcPr>
            <w:tcW w:w="5125" w:type="dxa"/>
            <w:hideMark/>
          </w:tcPr>
          <w:p w14:paraId="64F4766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Excretion</w:t>
            </w:r>
          </w:p>
        </w:tc>
        <w:tc>
          <w:tcPr>
            <w:tcW w:w="1312" w:type="dxa"/>
            <w:shd w:val="clear" w:color="auto" w:fill="A6A6A6"/>
          </w:tcPr>
          <w:p w14:paraId="116FB58D"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05948B1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2033471" w14:textId="77777777" w:rsidTr="00C51FD0">
        <w:trPr>
          <w:trHeight w:val="276"/>
        </w:trPr>
        <w:tc>
          <w:tcPr>
            <w:tcW w:w="1423" w:type="dxa"/>
            <w:shd w:val="clear" w:color="000000" w:fill="DDEBF7"/>
            <w:noWrap/>
            <w:hideMark/>
          </w:tcPr>
          <w:p w14:paraId="6E8180F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4.2.2.6</w:t>
            </w:r>
          </w:p>
        </w:tc>
        <w:tc>
          <w:tcPr>
            <w:tcW w:w="5125" w:type="dxa"/>
            <w:hideMark/>
          </w:tcPr>
          <w:p w14:paraId="793C834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Pharmacokinetic Drug Interactions</w:t>
            </w:r>
          </w:p>
        </w:tc>
        <w:tc>
          <w:tcPr>
            <w:tcW w:w="1312" w:type="dxa"/>
            <w:shd w:val="clear" w:color="auto" w:fill="A6A6A6"/>
          </w:tcPr>
          <w:p w14:paraId="21861497"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2FD0A2D3"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40BC843" w14:textId="77777777" w:rsidTr="00C51FD0">
        <w:trPr>
          <w:trHeight w:val="276"/>
        </w:trPr>
        <w:tc>
          <w:tcPr>
            <w:tcW w:w="1423" w:type="dxa"/>
            <w:shd w:val="clear" w:color="000000" w:fill="DDEBF7"/>
            <w:noWrap/>
            <w:hideMark/>
          </w:tcPr>
          <w:p w14:paraId="7FFFD14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4.2.2.7</w:t>
            </w:r>
          </w:p>
        </w:tc>
        <w:tc>
          <w:tcPr>
            <w:tcW w:w="5125" w:type="dxa"/>
            <w:hideMark/>
          </w:tcPr>
          <w:p w14:paraId="140D79B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Other Pharmacokinetic Studies</w:t>
            </w:r>
          </w:p>
        </w:tc>
        <w:tc>
          <w:tcPr>
            <w:tcW w:w="1312" w:type="dxa"/>
            <w:shd w:val="clear" w:color="auto" w:fill="A6A6A6"/>
          </w:tcPr>
          <w:p w14:paraId="640386B2"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7653485B"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D7B81A4" w14:textId="77777777" w:rsidTr="00A50CB8">
        <w:trPr>
          <w:trHeight w:val="276"/>
        </w:trPr>
        <w:tc>
          <w:tcPr>
            <w:tcW w:w="1423" w:type="dxa"/>
            <w:shd w:val="clear" w:color="000000" w:fill="DDEBF7"/>
            <w:noWrap/>
            <w:hideMark/>
          </w:tcPr>
          <w:p w14:paraId="030EA044"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4.2.3</w:t>
            </w:r>
          </w:p>
        </w:tc>
        <w:tc>
          <w:tcPr>
            <w:tcW w:w="5125" w:type="dxa"/>
            <w:shd w:val="clear" w:color="000000" w:fill="DDEBF7"/>
            <w:hideMark/>
          </w:tcPr>
          <w:p w14:paraId="6326EFCC"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Toxicology</w:t>
            </w:r>
          </w:p>
        </w:tc>
        <w:tc>
          <w:tcPr>
            <w:tcW w:w="1312" w:type="dxa"/>
            <w:shd w:val="clear" w:color="000000" w:fill="DDEBF7"/>
          </w:tcPr>
          <w:p w14:paraId="67CA4D8F"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570E5FBC" w14:textId="77777777" w:rsidR="00963838" w:rsidRPr="00C51FD0" w:rsidRDefault="00963838" w:rsidP="00963838">
            <w:pPr>
              <w:spacing w:after="0" w:line="240" w:lineRule="auto"/>
              <w:rPr>
                <w:rFonts w:eastAsia="Times New Roman" w:cstheme="minorHAnsi"/>
                <w:b/>
                <w:bCs/>
                <w:lang w:val="en-US"/>
              </w:rPr>
            </w:pPr>
          </w:p>
        </w:tc>
      </w:tr>
      <w:tr w:rsidR="00963838" w:rsidRPr="00C51FD0" w14:paraId="72477BC3" w14:textId="77777777" w:rsidTr="00C51FD0">
        <w:trPr>
          <w:trHeight w:val="276"/>
        </w:trPr>
        <w:tc>
          <w:tcPr>
            <w:tcW w:w="1423" w:type="dxa"/>
            <w:shd w:val="clear" w:color="000000" w:fill="DDEBF7"/>
            <w:noWrap/>
            <w:hideMark/>
          </w:tcPr>
          <w:p w14:paraId="6629625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4.2.3.1</w:t>
            </w:r>
          </w:p>
        </w:tc>
        <w:tc>
          <w:tcPr>
            <w:tcW w:w="5125" w:type="dxa"/>
            <w:hideMark/>
          </w:tcPr>
          <w:p w14:paraId="5CADB34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Single Dose Toxicity</w:t>
            </w:r>
          </w:p>
        </w:tc>
        <w:tc>
          <w:tcPr>
            <w:tcW w:w="1312" w:type="dxa"/>
            <w:shd w:val="clear" w:color="auto" w:fill="A6A6A6"/>
          </w:tcPr>
          <w:p w14:paraId="0EC3ED03"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0D68386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C804EC8" w14:textId="77777777" w:rsidTr="00C51FD0">
        <w:trPr>
          <w:trHeight w:val="276"/>
        </w:trPr>
        <w:tc>
          <w:tcPr>
            <w:tcW w:w="1423" w:type="dxa"/>
            <w:shd w:val="clear" w:color="000000" w:fill="DDEBF7"/>
            <w:noWrap/>
            <w:hideMark/>
          </w:tcPr>
          <w:p w14:paraId="3B63CD3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4.2.3.2</w:t>
            </w:r>
          </w:p>
        </w:tc>
        <w:tc>
          <w:tcPr>
            <w:tcW w:w="5125" w:type="dxa"/>
            <w:hideMark/>
          </w:tcPr>
          <w:p w14:paraId="7EC4AE0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Repeat Dose Toxicity</w:t>
            </w:r>
          </w:p>
        </w:tc>
        <w:tc>
          <w:tcPr>
            <w:tcW w:w="1312" w:type="dxa"/>
            <w:shd w:val="clear" w:color="auto" w:fill="A6A6A6"/>
          </w:tcPr>
          <w:p w14:paraId="5A55A786"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23089D1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81C59C2" w14:textId="77777777" w:rsidTr="00A50CB8">
        <w:trPr>
          <w:trHeight w:val="276"/>
        </w:trPr>
        <w:tc>
          <w:tcPr>
            <w:tcW w:w="1423" w:type="dxa"/>
            <w:shd w:val="clear" w:color="000000" w:fill="DDEBF7"/>
            <w:noWrap/>
            <w:hideMark/>
          </w:tcPr>
          <w:p w14:paraId="015B220E"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4.2.3.3</w:t>
            </w:r>
          </w:p>
        </w:tc>
        <w:tc>
          <w:tcPr>
            <w:tcW w:w="5125" w:type="dxa"/>
            <w:shd w:val="clear" w:color="000000" w:fill="DDEBF7"/>
            <w:hideMark/>
          </w:tcPr>
          <w:p w14:paraId="20362CEF"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Genotoxicity</w:t>
            </w:r>
          </w:p>
        </w:tc>
        <w:tc>
          <w:tcPr>
            <w:tcW w:w="1312" w:type="dxa"/>
            <w:shd w:val="clear" w:color="000000" w:fill="DDEBF7"/>
          </w:tcPr>
          <w:p w14:paraId="596688FE"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4DA25825" w14:textId="77777777" w:rsidR="00963838" w:rsidRPr="00C51FD0" w:rsidRDefault="00963838" w:rsidP="00963838">
            <w:pPr>
              <w:spacing w:after="0" w:line="240" w:lineRule="auto"/>
              <w:rPr>
                <w:rFonts w:eastAsia="Times New Roman" w:cstheme="minorHAnsi"/>
                <w:b/>
                <w:bCs/>
                <w:lang w:val="en-US"/>
              </w:rPr>
            </w:pPr>
          </w:p>
        </w:tc>
      </w:tr>
      <w:tr w:rsidR="00963838" w:rsidRPr="00C51FD0" w14:paraId="7848E80E" w14:textId="77777777" w:rsidTr="00C51FD0">
        <w:trPr>
          <w:trHeight w:val="276"/>
        </w:trPr>
        <w:tc>
          <w:tcPr>
            <w:tcW w:w="1423" w:type="dxa"/>
            <w:shd w:val="clear" w:color="000000" w:fill="DDEBF7"/>
            <w:noWrap/>
            <w:hideMark/>
          </w:tcPr>
          <w:p w14:paraId="22AC4AE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4.2.3.3.1</w:t>
            </w:r>
          </w:p>
        </w:tc>
        <w:tc>
          <w:tcPr>
            <w:tcW w:w="5125" w:type="dxa"/>
            <w:hideMark/>
          </w:tcPr>
          <w:p w14:paraId="46C2818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In Vitro</w:t>
            </w:r>
          </w:p>
        </w:tc>
        <w:tc>
          <w:tcPr>
            <w:tcW w:w="1312" w:type="dxa"/>
            <w:shd w:val="clear" w:color="auto" w:fill="A6A6A6"/>
          </w:tcPr>
          <w:p w14:paraId="2EF0947A"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5E7CE422"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BBC2E7C" w14:textId="77777777" w:rsidTr="00C51FD0">
        <w:trPr>
          <w:trHeight w:val="276"/>
        </w:trPr>
        <w:tc>
          <w:tcPr>
            <w:tcW w:w="1423" w:type="dxa"/>
            <w:shd w:val="clear" w:color="000000" w:fill="DDEBF7"/>
            <w:noWrap/>
            <w:hideMark/>
          </w:tcPr>
          <w:p w14:paraId="1FFB5D0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lastRenderedPageBreak/>
              <w:t>4.2.3.3.2</w:t>
            </w:r>
          </w:p>
        </w:tc>
        <w:tc>
          <w:tcPr>
            <w:tcW w:w="5125" w:type="dxa"/>
            <w:hideMark/>
          </w:tcPr>
          <w:p w14:paraId="092C4D1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In Vivo</w:t>
            </w:r>
          </w:p>
        </w:tc>
        <w:tc>
          <w:tcPr>
            <w:tcW w:w="1312" w:type="dxa"/>
            <w:shd w:val="clear" w:color="auto" w:fill="A6A6A6"/>
          </w:tcPr>
          <w:p w14:paraId="0395BDF4"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22A4EA45"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EA4DE16" w14:textId="77777777" w:rsidTr="00A50CB8">
        <w:trPr>
          <w:trHeight w:val="276"/>
        </w:trPr>
        <w:tc>
          <w:tcPr>
            <w:tcW w:w="1423" w:type="dxa"/>
            <w:shd w:val="clear" w:color="000000" w:fill="DDEBF7"/>
            <w:noWrap/>
            <w:hideMark/>
          </w:tcPr>
          <w:p w14:paraId="6D502795"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4.2.3.4</w:t>
            </w:r>
          </w:p>
        </w:tc>
        <w:tc>
          <w:tcPr>
            <w:tcW w:w="5125" w:type="dxa"/>
            <w:shd w:val="clear" w:color="000000" w:fill="DDEBF7"/>
            <w:hideMark/>
          </w:tcPr>
          <w:p w14:paraId="370B657B"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Carcinogenicity</w:t>
            </w:r>
          </w:p>
        </w:tc>
        <w:tc>
          <w:tcPr>
            <w:tcW w:w="1312" w:type="dxa"/>
            <w:shd w:val="clear" w:color="000000" w:fill="DDEBF7"/>
          </w:tcPr>
          <w:p w14:paraId="4B40FE51"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17695314" w14:textId="77777777" w:rsidR="00963838" w:rsidRPr="00C51FD0" w:rsidRDefault="00963838" w:rsidP="00963838">
            <w:pPr>
              <w:spacing w:after="0" w:line="240" w:lineRule="auto"/>
              <w:rPr>
                <w:rFonts w:eastAsia="Times New Roman" w:cstheme="minorHAnsi"/>
                <w:b/>
                <w:bCs/>
                <w:lang w:val="en-US"/>
              </w:rPr>
            </w:pPr>
          </w:p>
        </w:tc>
      </w:tr>
      <w:tr w:rsidR="00963838" w:rsidRPr="00C51FD0" w14:paraId="10303A8E" w14:textId="77777777" w:rsidTr="00C51FD0">
        <w:trPr>
          <w:trHeight w:val="276"/>
        </w:trPr>
        <w:tc>
          <w:tcPr>
            <w:tcW w:w="1423" w:type="dxa"/>
            <w:shd w:val="clear" w:color="000000" w:fill="DDEBF7"/>
            <w:noWrap/>
            <w:hideMark/>
          </w:tcPr>
          <w:p w14:paraId="55E8D83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4.2.3.4.1</w:t>
            </w:r>
          </w:p>
        </w:tc>
        <w:tc>
          <w:tcPr>
            <w:tcW w:w="5125" w:type="dxa"/>
            <w:hideMark/>
          </w:tcPr>
          <w:p w14:paraId="60BAC6B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Long-term Studies</w:t>
            </w:r>
          </w:p>
        </w:tc>
        <w:tc>
          <w:tcPr>
            <w:tcW w:w="1312" w:type="dxa"/>
            <w:shd w:val="clear" w:color="auto" w:fill="A6A6A6"/>
          </w:tcPr>
          <w:p w14:paraId="78661812"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7FB65037"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4693866" w14:textId="77777777" w:rsidTr="00C51FD0">
        <w:trPr>
          <w:trHeight w:val="276"/>
        </w:trPr>
        <w:tc>
          <w:tcPr>
            <w:tcW w:w="1423" w:type="dxa"/>
            <w:shd w:val="clear" w:color="000000" w:fill="DDEBF7"/>
            <w:noWrap/>
            <w:hideMark/>
          </w:tcPr>
          <w:p w14:paraId="254314B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4.2.3.4.2</w:t>
            </w:r>
          </w:p>
        </w:tc>
        <w:tc>
          <w:tcPr>
            <w:tcW w:w="5125" w:type="dxa"/>
            <w:hideMark/>
          </w:tcPr>
          <w:p w14:paraId="197E234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Short- or Medium-term Studies</w:t>
            </w:r>
          </w:p>
        </w:tc>
        <w:tc>
          <w:tcPr>
            <w:tcW w:w="1312" w:type="dxa"/>
            <w:shd w:val="clear" w:color="auto" w:fill="A6A6A6"/>
          </w:tcPr>
          <w:p w14:paraId="171CCF49"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4748F198"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4E0ADFA" w14:textId="77777777" w:rsidTr="00C51FD0">
        <w:trPr>
          <w:trHeight w:val="276"/>
        </w:trPr>
        <w:tc>
          <w:tcPr>
            <w:tcW w:w="1423" w:type="dxa"/>
            <w:shd w:val="clear" w:color="000000" w:fill="DDEBF7"/>
            <w:noWrap/>
            <w:hideMark/>
          </w:tcPr>
          <w:p w14:paraId="63A5754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4.2.3.4.3</w:t>
            </w:r>
          </w:p>
        </w:tc>
        <w:tc>
          <w:tcPr>
            <w:tcW w:w="5125" w:type="dxa"/>
            <w:hideMark/>
          </w:tcPr>
          <w:p w14:paraId="5D90DE9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Other Studies</w:t>
            </w:r>
          </w:p>
        </w:tc>
        <w:tc>
          <w:tcPr>
            <w:tcW w:w="1312" w:type="dxa"/>
            <w:shd w:val="clear" w:color="auto" w:fill="A6A6A6"/>
          </w:tcPr>
          <w:p w14:paraId="19B715E1"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1FCF0AD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61566D7" w14:textId="77777777" w:rsidTr="00A50CB8">
        <w:trPr>
          <w:trHeight w:val="276"/>
        </w:trPr>
        <w:tc>
          <w:tcPr>
            <w:tcW w:w="1423" w:type="dxa"/>
            <w:shd w:val="clear" w:color="000000" w:fill="DDEBF7"/>
            <w:noWrap/>
            <w:hideMark/>
          </w:tcPr>
          <w:p w14:paraId="1A7F4D07"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4.2.3.5</w:t>
            </w:r>
          </w:p>
        </w:tc>
        <w:tc>
          <w:tcPr>
            <w:tcW w:w="5125" w:type="dxa"/>
            <w:shd w:val="clear" w:color="000000" w:fill="DDEBF7"/>
            <w:hideMark/>
          </w:tcPr>
          <w:p w14:paraId="20BACD07"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Reproductive and Developmental Toxicity</w:t>
            </w:r>
          </w:p>
        </w:tc>
        <w:tc>
          <w:tcPr>
            <w:tcW w:w="1312" w:type="dxa"/>
            <w:shd w:val="clear" w:color="000000" w:fill="DDEBF7"/>
          </w:tcPr>
          <w:p w14:paraId="395843F5"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0A33F39C" w14:textId="77777777" w:rsidR="00963838" w:rsidRPr="00C51FD0" w:rsidRDefault="00963838" w:rsidP="00963838">
            <w:pPr>
              <w:spacing w:after="0" w:line="240" w:lineRule="auto"/>
              <w:rPr>
                <w:rFonts w:eastAsia="Times New Roman" w:cstheme="minorHAnsi"/>
                <w:b/>
                <w:bCs/>
                <w:lang w:val="en-US"/>
              </w:rPr>
            </w:pPr>
          </w:p>
        </w:tc>
      </w:tr>
      <w:tr w:rsidR="00963838" w:rsidRPr="00C51FD0" w14:paraId="547C6E7B" w14:textId="77777777" w:rsidTr="00C51FD0">
        <w:trPr>
          <w:trHeight w:val="276"/>
        </w:trPr>
        <w:tc>
          <w:tcPr>
            <w:tcW w:w="1423" w:type="dxa"/>
            <w:shd w:val="clear" w:color="000000" w:fill="DDEBF7"/>
            <w:noWrap/>
            <w:hideMark/>
          </w:tcPr>
          <w:p w14:paraId="7E16FE4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4.2.3.5.1</w:t>
            </w:r>
          </w:p>
        </w:tc>
        <w:tc>
          <w:tcPr>
            <w:tcW w:w="5125" w:type="dxa"/>
            <w:hideMark/>
          </w:tcPr>
          <w:p w14:paraId="5326B2A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Fertility and Early Embryonic Development</w:t>
            </w:r>
          </w:p>
        </w:tc>
        <w:tc>
          <w:tcPr>
            <w:tcW w:w="1312" w:type="dxa"/>
            <w:shd w:val="clear" w:color="auto" w:fill="A6A6A6"/>
          </w:tcPr>
          <w:p w14:paraId="0EA0930D"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41362028"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7D4A94E" w14:textId="77777777" w:rsidTr="00C51FD0">
        <w:trPr>
          <w:trHeight w:val="276"/>
        </w:trPr>
        <w:tc>
          <w:tcPr>
            <w:tcW w:w="1423" w:type="dxa"/>
            <w:shd w:val="clear" w:color="000000" w:fill="DDEBF7"/>
            <w:noWrap/>
            <w:hideMark/>
          </w:tcPr>
          <w:p w14:paraId="44A7374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4.2.3.5.2</w:t>
            </w:r>
          </w:p>
        </w:tc>
        <w:tc>
          <w:tcPr>
            <w:tcW w:w="5125" w:type="dxa"/>
            <w:hideMark/>
          </w:tcPr>
          <w:p w14:paraId="5DFF98E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Embryo-fetal Development</w:t>
            </w:r>
          </w:p>
        </w:tc>
        <w:tc>
          <w:tcPr>
            <w:tcW w:w="1312" w:type="dxa"/>
            <w:shd w:val="clear" w:color="auto" w:fill="A6A6A6"/>
          </w:tcPr>
          <w:p w14:paraId="319972B1"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66D1C08C"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4E0F1FD" w14:textId="77777777" w:rsidTr="00C51FD0">
        <w:trPr>
          <w:trHeight w:val="276"/>
        </w:trPr>
        <w:tc>
          <w:tcPr>
            <w:tcW w:w="1423" w:type="dxa"/>
            <w:shd w:val="clear" w:color="000000" w:fill="DDEBF7"/>
            <w:noWrap/>
            <w:hideMark/>
          </w:tcPr>
          <w:p w14:paraId="546FE52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4.2.3.5.3</w:t>
            </w:r>
          </w:p>
        </w:tc>
        <w:tc>
          <w:tcPr>
            <w:tcW w:w="5125" w:type="dxa"/>
            <w:hideMark/>
          </w:tcPr>
          <w:p w14:paraId="63B6345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Prenatal and Postnatal Development, including Maternal Function</w:t>
            </w:r>
          </w:p>
        </w:tc>
        <w:tc>
          <w:tcPr>
            <w:tcW w:w="1312" w:type="dxa"/>
            <w:shd w:val="clear" w:color="auto" w:fill="A6A6A6"/>
          </w:tcPr>
          <w:p w14:paraId="600322DB"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735D144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E0BA550" w14:textId="77777777" w:rsidTr="00C51FD0">
        <w:trPr>
          <w:trHeight w:val="276"/>
        </w:trPr>
        <w:tc>
          <w:tcPr>
            <w:tcW w:w="1423" w:type="dxa"/>
            <w:shd w:val="clear" w:color="000000" w:fill="DDEBF7"/>
            <w:noWrap/>
            <w:hideMark/>
          </w:tcPr>
          <w:p w14:paraId="54B0684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4.2.3.5.4</w:t>
            </w:r>
          </w:p>
        </w:tc>
        <w:tc>
          <w:tcPr>
            <w:tcW w:w="5125" w:type="dxa"/>
            <w:hideMark/>
          </w:tcPr>
          <w:p w14:paraId="0E9D3ED1" w14:textId="291F7BAB"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Studies in which the Offspring are Dosed and/</w:t>
            </w:r>
            <w:r>
              <w:rPr>
                <w:rFonts w:eastAsia="Times New Roman" w:cstheme="minorHAnsi"/>
                <w:color w:val="000000"/>
                <w:lang w:val="en-US"/>
              </w:rPr>
              <w:t xml:space="preserve"> </w:t>
            </w:r>
            <w:r w:rsidRPr="00C51FD0">
              <w:rPr>
                <w:rFonts w:eastAsia="Times New Roman" w:cstheme="minorHAnsi"/>
                <w:color w:val="000000"/>
                <w:lang w:val="en-US"/>
              </w:rPr>
              <w:t>or Further Evaluated</w:t>
            </w:r>
          </w:p>
        </w:tc>
        <w:tc>
          <w:tcPr>
            <w:tcW w:w="1312" w:type="dxa"/>
            <w:shd w:val="clear" w:color="auto" w:fill="A6A6A6"/>
          </w:tcPr>
          <w:p w14:paraId="417F954B"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568F2F05"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C008FB4" w14:textId="77777777" w:rsidTr="00C51FD0">
        <w:trPr>
          <w:trHeight w:val="276"/>
        </w:trPr>
        <w:tc>
          <w:tcPr>
            <w:tcW w:w="1423" w:type="dxa"/>
            <w:shd w:val="clear" w:color="000000" w:fill="DDEBF7"/>
            <w:noWrap/>
            <w:hideMark/>
          </w:tcPr>
          <w:p w14:paraId="2FD1C76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4.2.3.6</w:t>
            </w:r>
          </w:p>
        </w:tc>
        <w:tc>
          <w:tcPr>
            <w:tcW w:w="5125" w:type="dxa"/>
            <w:hideMark/>
          </w:tcPr>
          <w:p w14:paraId="1DDA9B7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Local Tolerance</w:t>
            </w:r>
          </w:p>
        </w:tc>
        <w:tc>
          <w:tcPr>
            <w:tcW w:w="1312" w:type="dxa"/>
            <w:shd w:val="clear" w:color="auto" w:fill="A6A6A6"/>
          </w:tcPr>
          <w:p w14:paraId="668C2702"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29C169B2"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1B4D159" w14:textId="77777777" w:rsidTr="00A50CB8">
        <w:trPr>
          <w:trHeight w:val="276"/>
        </w:trPr>
        <w:tc>
          <w:tcPr>
            <w:tcW w:w="1423" w:type="dxa"/>
            <w:shd w:val="clear" w:color="000000" w:fill="DDEBF7"/>
            <w:noWrap/>
            <w:hideMark/>
          </w:tcPr>
          <w:p w14:paraId="3C95D584"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4.2.3.7</w:t>
            </w:r>
          </w:p>
        </w:tc>
        <w:tc>
          <w:tcPr>
            <w:tcW w:w="5125" w:type="dxa"/>
            <w:shd w:val="clear" w:color="000000" w:fill="DDEBF7"/>
            <w:hideMark/>
          </w:tcPr>
          <w:p w14:paraId="5B2CFCCC"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Other Toxicity Studies</w:t>
            </w:r>
          </w:p>
        </w:tc>
        <w:tc>
          <w:tcPr>
            <w:tcW w:w="1312" w:type="dxa"/>
            <w:shd w:val="clear" w:color="000000" w:fill="DDEBF7"/>
          </w:tcPr>
          <w:p w14:paraId="67EB01C3"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3DAF8602" w14:textId="77777777" w:rsidR="00963838" w:rsidRPr="00C51FD0" w:rsidRDefault="00963838" w:rsidP="00963838">
            <w:pPr>
              <w:spacing w:after="0" w:line="240" w:lineRule="auto"/>
              <w:rPr>
                <w:rFonts w:eastAsia="Times New Roman" w:cstheme="minorHAnsi"/>
                <w:b/>
                <w:bCs/>
                <w:lang w:val="en-US"/>
              </w:rPr>
            </w:pPr>
          </w:p>
        </w:tc>
      </w:tr>
      <w:tr w:rsidR="00963838" w:rsidRPr="00C51FD0" w14:paraId="303FFE44" w14:textId="77777777" w:rsidTr="00C51FD0">
        <w:trPr>
          <w:trHeight w:val="276"/>
        </w:trPr>
        <w:tc>
          <w:tcPr>
            <w:tcW w:w="1423" w:type="dxa"/>
            <w:shd w:val="clear" w:color="000000" w:fill="DDEBF7"/>
            <w:noWrap/>
            <w:hideMark/>
          </w:tcPr>
          <w:p w14:paraId="60CFF5E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4.2.3.7.1</w:t>
            </w:r>
          </w:p>
        </w:tc>
        <w:tc>
          <w:tcPr>
            <w:tcW w:w="5125" w:type="dxa"/>
            <w:hideMark/>
          </w:tcPr>
          <w:p w14:paraId="2519B66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Antigenicity</w:t>
            </w:r>
          </w:p>
        </w:tc>
        <w:tc>
          <w:tcPr>
            <w:tcW w:w="1312" w:type="dxa"/>
            <w:shd w:val="clear" w:color="auto" w:fill="A6A6A6"/>
          </w:tcPr>
          <w:p w14:paraId="667831B6"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2C180336"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D0C358C" w14:textId="77777777" w:rsidTr="00C51FD0">
        <w:trPr>
          <w:trHeight w:val="276"/>
        </w:trPr>
        <w:tc>
          <w:tcPr>
            <w:tcW w:w="1423" w:type="dxa"/>
            <w:shd w:val="clear" w:color="000000" w:fill="DDEBF7"/>
            <w:noWrap/>
            <w:hideMark/>
          </w:tcPr>
          <w:p w14:paraId="220A53C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4.2.3.7.2</w:t>
            </w:r>
          </w:p>
        </w:tc>
        <w:tc>
          <w:tcPr>
            <w:tcW w:w="5125" w:type="dxa"/>
            <w:hideMark/>
          </w:tcPr>
          <w:p w14:paraId="013C509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Immunotoxicity</w:t>
            </w:r>
          </w:p>
        </w:tc>
        <w:tc>
          <w:tcPr>
            <w:tcW w:w="1312" w:type="dxa"/>
            <w:shd w:val="clear" w:color="auto" w:fill="A6A6A6"/>
          </w:tcPr>
          <w:p w14:paraId="01ED3250"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03AFDF0A"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D9A1E79" w14:textId="77777777" w:rsidTr="00C51FD0">
        <w:trPr>
          <w:trHeight w:val="276"/>
        </w:trPr>
        <w:tc>
          <w:tcPr>
            <w:tcW w:w="1423" w:type="dxa"/>
            <w:shd w:val="clear" w:color="000000" w:fill="DDEBF7"/>
            <w:noWrap/>
            <w:hideMark/>
          </w:tcPr>
          <w:p w14:paraId="286EFBD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4.2.3.7.3</w:t>
            </w:r>
          </w:p>
        </w:tc>
        <w:tc>
          <w:tcPr>
            <w:tcW w:w="5125" w:type="dxa"/>
            <w:hideMark/>
          </w:tcPr>
          <w:p w14:paraId="44BF7E5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Mechanistic Studies</w:t>
            </w:r>
          </w:p>
        </w:tc>
        <w:tc>
          <w:tcPr>
            <w:tcW w:w="1312" w:type="dxa"/>
            <w:shd w:val="clear" w:color="auto" w:fill="A6A6A6"/>
          </w:tcPr>
          <w:p w14:paraId="015FA16C"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4CC0701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ACF5A4C" w14:textId="77777777" w:rsidTr="00C51FD0">
        <w:trPr>
          <w:trHeight w:val="276"/>
        </w:trPr>
        <w:tc>
          <w:tcPr>
            <w:tcW w:w="1423" w:type="dxa"/>
            <w:shd w:val="clear" w:color="000000" w:fill="DDEBF7"/>
            <w:noWrap/>
            <w:hideMark/>
          </w:tcPr>
          <w:p w14:paraId="6C8FB24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4.2.3.7.4</w:t>
            </w:r>
          </w:p>
        </w:tc>
        <w:tc>
          <w:tcPr>
            <w:tcW w:w="5125" w:type="dxa"/>
            <w:hideMark/>
          </w:tcPr>
          <w:p w14:paraId="5FB7B2C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Dependence</w:t>
            </w:r>
          </w:p>
        </w:tc>
        <w:tc>
          <w:tcPr>
            <w:tcW w:w="1312" w:type="dxa"/>
            <w:shd w:val="clear" w:color="auto" w:fill="A6A6A6"/>
          </w:tcPr>
          <w:p w14:paraId="2552335E"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5D896407"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722B9C4" w14:textId="77777777" w:rsidTr="00C51FD0">
        <w:trPr>
          <w:trHeight w:val="276"/>
        </w:trPr>
        <w:tc>
          <w:tcPr>
            <w:tcW w:w="1423" w:type="dxa"/>
            <w:shd w:val="clear" w:color="000000" w:fill="DDEBF7"/>
            <w:noWrap/>
            <w:hideMark/>
          </w:tcPr>
          <w:p w14:paraId="7FC81C2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4.2.3.7.5</w:t>
            </w:r>
          </w:p>
        </w:tc>
        <w:tc>
          <w:tcPr>
            <w:tcW w:w="5125" w:type="dxa"/>
            <w:hideMark/>
          </w:tcPr>
          <w:p w14:paraId="3AEDF33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Metabolites</w:t>
            </w:r>
          </w:p>
        </w:tc>
        <w:tc>
          <w:tcPr>
            <w:tcW w:w="1312" w:type="dxa"/>
            <w:shd w:val="clear" w:color="auto" w:fill="A6A6A6"/>
          </w:tcPr>
          <w:p w14:paraId="559965F7"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78E9A9C4"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55FE417" w14:textId="77777777" w:rsidTr="00C51FD0">
        <w:trPr>
          <w:trHeight w:val="276"/>
        </w:trPr>
        <w:tc>
          <w:tcPr>
            <w:tcW w:w="1423" w:type="dxa"/>
            <w:shd w:val="clear" w:color="000000" w:fill="DDEBF7"/>
            <w:noWrap/>
            <w:hideMark/>
          </w:tcPr>
          <w:p w14:paraId="4A3D6DE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4.2.3.7.6</w:t>
            </w:r>
          </w:p>
        </w:tc>
        <w:tc>
          <w:tcPr>
            <w:tcW w:w="5125" w:type="dxa"/>
            <w:hideMark/>
          </w:tcPr>
          <w:p w14:paraId="31ADADE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Impurities</w:t>
            </w:r>
          </w:p>
        </w:tc>
        <w:tc>
          <w:tcPr>
            <w:tcW w:w="1312" w:type="dxa"/>
            <w:shd w:val="clear" w:color="auto" w:fill="A6A6A6"/>
          </w:tcPr>
          <w:p w14:paraId="6EF63EBA"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77D15968"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CE25C47" w14:textId="77777777" w:rsidTr="00C51FD0">
        <w:trPr>
          <w:trHeight w:val="276"/>
        </w:trPr>
        <w:tc>
          <w:tcPr>
            <w:tcW w:w="1423" w:type="dxa"/>
            <w:shd w:val="clear" w:color="000000" w:fill="DDEBF7"/>
            <w:noWrap/>
            <w:hideMark/>
          </w:tcPr>
          <w:p w14:paraId="3ABE233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4.2.3.7.7</w:t>
            </w:r>
          </w:p>
        </w:tc>
        <w:tc>
          <w:tcPr>
            <w:tcW w:w="5125" w:type="dxa"/>
            <w:hideMark/>
          </w:tcPr>
          <w:p w14:paraId="2B58EAA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Other</w:t>
            </w:r>
          </w:p>
        </w:tc>
        <w:tc>
          <w:tcPr>
            <w:tcW w:w="1312" w:type="dxa"/>
            <w:shd w:val="clear" w:color="auto" w:fill="A6A6A6"/>
          </w:tcPr>
          <w:p w14:paraId="0D2F49C3"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6A2D74A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AA85084" w14:textId="77777777" w:rsidTr="00A50CB8">
        <w:trPr>
          <w:trHeight w:val="276"/>
        </w:trPr>
        <w:tc>
          <w:tcPr>
            <w:tcW w:w="1423" w:type="dxa"/>
            <w:shd w:val="clear" w:color="000000" w:fill="DDEBF7"/>
            <w:noWrap/>
            <w:hideMark/>
          </w:tcPr>
          <w:p w14:paraId="42FAEF8D"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4.3</w:t>
            </w:r>
          </w:p>
        </w:tc>
        <w:tc>
          <w:tcPr>
            <w:tcW w:w="5125" w:type="dxa"/>
            <w:shd w:val="clear" w:color="000000" w:fill="DDEBF7"/>
            <w:hideMark/>
          </w:tcPr>
          <w:p w14:paraId="2FC4D375"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Literature References</w:t>
            </w:r>
          </w:p>
        </w:tc>
        <w:tc>
          <w:tcPr>
            <w:tcW w:w="1312" w:type="dxa"/>
            <w:shd w:val="clear" w:color="000000" w:fill="DDEBF7"/>
          </w:tcPr>
          <w:p w14:paraId="2CF1042D"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3539EF91" w14:textId="77777777" w:rsidR="00963838" w:rsidRPr="00C51FD0" w:rsidRDefault="00963838" w:rsidP="00963838">
            <w:pPr>
              <w:spacing w:after="0" w:line="240" w:lineRule="auto"/>
              <w:rPr>
                <w:rFonts w:eastAsia="Times New Roman" w:cstheme="minorHAnsi"/>
                <w:b/>
                <w:bCs/>
                <w:lang w:val="en-US"/>
              </w:rPr>
            </w:pPr>
          </w:p>
        </w:tc>
      </w:tr>
      <w:tr w:rsidR="00963838" w:rsidRPr="00C51FD0" w14:paraId="50EB51B6" w14:textId="77777777" w:rsidTr="00BB2BB9">
        <w:trPr>
          <w:trHeight w:val="276"/>
        </w:trPr>
        <w:tc>
          <w:tcPr>
            <w:tcW w:w="1423" w:type="dxa"/>
            <w:shd w:val="clear" w:color="000000" w:fill="DDEBF7"/>
            <w:noWrap/>
            <w:hideMark/>
          </w:tcPr>
          <w:p w14:paraId="76258C5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w:t>
            </w:r>
          </w:p>
        </w:tc>
        <w:tc>
          <w:tcPr>
            <w:tcW w:w="5125" w:type="dxa"/>
            <w:hideMark/>
          </w:tcPr>
          <w:p w14:paraId="19854B1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[AUTHOR DATE]</w:t>
            </w:r>
          </w:p>
        </w:tc>
        <w:tc>
          <w:tcPr>
            <w:tcW w:w="1312" w:type="dxa"/>
            <w:shd w:val="clear" w:color="auto" w:fill="AEAAAA" w:themeFill="background2" w:themeFillShade="BF"/>
          </w:tcPr>
          <w:p w14:paraId="299E3315"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351A66ED"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A2A12D4" w14:textId="77777777" w:rsidTr="00A50CB8">
        <w:trPr>
          <w:trHeight w:val="300"/>
        </w:trPr>
        <w:tc>
          <w:tcPr>
            <w:tcW w:w="1423" w:type="dxa"/>
            <w:shd w:val="clear" w:color="000000" w:fill="5B9BD5"/>
            <w:noWrap/>
            <w:hideMark/>
          </w:tcPr>
          <w:p w14:paraId="6EAA951F" w14:textId="77777777" w:rsidR="00963838" w:rsidRPr="00C51FD0" w:rsidRDefault="00963838" w:rsidP="00963838">
            <w:pPr>
              <w:spacing w:after="0" w:line="240" w:lineRule="auto"/>
              <w:rPr>
                <w:rFonts w:eastAsia="Times New Roman" w:cstheme="minorHAnsi"/>
                <w:b/>
                <w:bCs/>
                <w:color w:val="FFFFFF"/>
                <w:lang w:val="en-US"/>
              </w:rPr>
            </w:pPr>
            <w:r w:rsidRPr="00C51FD0">
              <w:rPr>
                <w:rFonts w:eastAsia="Times New Roman" w:cstheme="minorHAnsi"/>
                <w:b/>
                <w:bCs/>
                <w:color w:val="FFFFFF"/>
                <w:lang w:val="en-US"/>
              </w:rPr>
              <w:t>5</w:t>
            </w:r>
          </w:p>
        </w:tc>
        <w:tc>
          <w:tcPr>
            <w:tcW w:w="5125" w:type="dxa"/>
            <w:shd w:val="clear" w:color="000000" w:fill="5B9BD5"/>
            <w:hideMark/>
          </w:tcPr>
          <w:p w14:paraId="2127B695" w14:textId="77777777" w:rsidR="00963838" w:rsidRPr="00C51FD0" w:rsidRDefault="00963838" w:rsidP="00963838">
            <w:pPr>
              <w:spacing w:after="0" w:line="240" w:lineRule="auto"/>
              <w:rPr>
                <w:rFonts w:eastAsia="Times New Roman" w:cstheme="minorHAnsi"/>
                <w:b/>
                <w:bCs/>
                <w:color w:val="FFFFFF"/>
                <w:lang w:val="en-US"/>
              </w:rPr>
            </w:pPr>
            <w:r w:rsidRPr="00C51FD0">
              <w:rPr>
                <w:rFonts w:eastAsia="Times New Roman" w:cstheme="minorHAnsi"/>
                <w:b/>
                <w:bCs/>
                <w:color w:val="FFFFFF"/>
                <w:lang w:val="en-US"/>
              </w:rPr>
              <w:t>Clinical Study Reports</w:t>
            </w:r>
          </w:p>
        </w:tc>
        <w:tc>
          <w:tcPr>
            <w:tcW w:w="1312" w:type="dxa"/>
            <w:shd w:val="clear" w:color="000000" w:fill="5B9BD5"/>
          </w:tcPr>
          <w:p w14:paraId="0B943066" w14:textId="77777777" w:rsidR="00963838" w:rsidRPr="00C51FD0" w:rsidRDefault="00963838" w:rsidP="00963838">
            <w:pPr>
              <w:spacing w:after="0" w:line="240" w:lineRule="auto"/>
              <w:rPr>
                <w:rFonts w:eastAsia="Times New Roman" w:cstheme="minorHAnsi"/>
                <w:b/>
                <w:bCs/>
                <w:color w:val="FFFFFF"/>
                <w:lang w:val="en-US"/>
              </w:rPr>
            </w:pPr>
          </w:p>
        </w:tc>
        <w:tc>
          <w:tcPr>
            <w:tcW w:w="1583" w:type="dxa"/>
            <w:shd w:val="clear" w:color="000000" w:fill="5B9BD5"/>
          </w:tcPr>
          <w:p w14:paraId="4F116A5B" w14:textId="77777777" w:rsidR="00963838" w:rsidRPr="00C51FD0" w:rsidRDefault="00963838" w:rsidP="00963838">
            <w:pPr>
              <w:spacing w:after="0" w:line="240" w:lineRule="auto"/>
              <w:rPr>
                <w:rFonts w:eastAsia="Times New Roman" w:cstheme="minorHAnsi"/>
                <w:b/>
                <w:bCs/>
                <w:color w:val="FFFFFF"/>
                <w:lang w:val="en-US"/>
              </w:rPr>
            </w:pPr>
          </w:p>
        </w:tc>
      </w:tr>
      <w:tr w:rsidR="00963838" w:rsidRPr="00C51FD0" w14:paraId="4C4CA6CF" w14:textId="77777777" w:rsidTr="00BB2BB9">
        <w:trPr>
          <w:trHeight w:val="276"/>
        </w:trPr>
        <w:tc>
          <w:tcPr>
            <w:tcW w:w="1423" w:type="dxa"/>
            <w:shd w:val="clear" w:color="000000" w:fill="DDEBF7"/>
            <w:noWrap/>
            <w:hideMark/>
          </w:tcPr>
          <w:p w14:paraId="6B212CD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5.2</w:t>
            </w:r>
          </w:p>
        </w:tc>
        <w:tc>
          <w:tcPr>
            <w:tcW w:w="5125" w:type="dxa"/>
            <w:hideMark/>
          </w:tcPr>
          <w:p w14:paraId="72C1846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Tabular Listing of All Clinical Studies</w:t>
            </w:r>
          </w:p>
        </w:tc>
        <w:tc>
          <w:tcPr>
            <w:tcW w:w="1312" w:type="dxa"/>
            <w:shd w:val="clear" w:color="auto" w:fill="AEAAAA" w:themeFill="background2" w:themeFillShade="BF"/>
          </w:tcPr>
          <w:p w14:paraId="05003C1B"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EAAAA" w:themeFill="background2" w:themeFillShade="BF"/>
          </w:tcPr>
          <w:p w14:paraId="750E9A91"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621C0A0" w14:textId="77777777" w:rsidTr="00A50CB8">
        <w:trPr>
          <w:trHeight w:val="276"/>
        </w:trPr>
        <w:tc>
          <w:tcPr>
            <w:tcW w:w="1423" w:type="dxa"/>
            <w:shd w:val="clear" w:color="000000" w:fill="DDEBF7"/>
            <w:noWrap/>
            <w:hideMark/>
          </w:tcPr>
          <w:p w14:paraId="33A83009"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5.3</w:t>
            </w:r>
          </w:p>
        </w:tc>
        <w:tc>
          <w:tcPr>
            <w:tcW w:w="5125" w:type="dxa"/>
            <w:shd w:val="clear" w:color="000000" w:fill="DDEBF7"/>
            <w:hideMark/>
          </w:tcPr>
          <w:p w14:paraId="5647A521"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Clinical Study Reports</w:t>
            </w:r>
          </w:p>
        </w:tc>
        <w:tc>
          <w:tcPr>
            <w:tcW w:w="1312" w:type="dxa"/>
            <w:shd w:val="clear" w:color="000000" w:fill="DDEBF7"/>
          </w:tcPr>
          <w:p w14:paraId="1596D75B"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56D074E8" w14:textId="77777777" w:rsidR="00963838" w:rsidRPr="00C51FD0" w:rsidRDefault="00963838" w:rsidP="00963838">
            <w:pPr>
              <w:spacing w:after="0" w:line="240" w:lineRule="auto"/>
              <w:rPr>
                <w:rFonts w:eastAsia="Times New Roman" w:cstheme="minorHAnsi"/>
                <w:b/>
                <w:bCs/>
                <w:lang w:val="en-US"/>
              </w:rPr>
            </w:pPr>
          </w:p>
        </w:tc>
      </w:tr>
      <w:tr w:rsidR="00963838" w:rsidRPr="00C51FD0" w14:paraId="4D403593" w14:textId="77777777" w:rsidTr="00A50CB8">
        <w:trPr>
          <w:trHeight w:val="276"/>
        </w:trPr>
        <w:tc>
          <w:tcPr>
            <w:tcW w:w="1423" w:type="dxa"/>
            <w:shd w:val="clear" w:color="000000" w:fill="DDEBF7"/>
            <w:noWrap/>
            <w:hideMark/>
          </w:tcPr>
          <w:p w14:paraId="27E77386"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5.3.1</w:t>
            </w:r>
          </w:p>
        </w:tc>
        <w:tc>
          <w:tcPr>
            <w:tcW w:w="5125" w:type="dxa"/>
            <w:shd w:val="clear" w:color="000000" w:fill="DDEBF7"/>
            <w:hideMark/>
          </w:tcPr>
          <w:p w14:paraId="75479466"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 xml:space="preserve">Reports </w:t>
            </w:r>
            <w:proofErr w:type="gramStart"/>
            <w:r w:rsidRPr="00C51FD0">
              <w:rPr>
                <w:rFonts w:eastAsia="Times New Roman" w:cstheme="minorHAnsi"/>
                <w:b/>
                <w:bCs/>
                <w:lang w:val="en-US"/>
              </w:rPr>
              <w:t>of</w:t>
            </w:r>
            <w:proofErr w:type="gramEnd"/>
            <w:r w:rsidRPr="00C51FD0">
              <w:rPr>
                <w:rFonts w:eastAsia="Times New Roman" w:cstheme="minorHAnsi"/>
                <w:b/>
                <w:bCs/>
                <w:lang w:val="en-US"/>
              </w:rPr>
              <w:t xml:space="preserve"> Biopharmaceutic Studies</w:t>
            </w:r>
          </w:p>
        </w:tc>
        <w:tc>
          <w:tcPr>
            <w:tcW w:w="1312" w:type="dxa"/>
            <w:shd w:val="clear" w:color="000000" w:fill="DDEBF7"/>
          </w:tcPr>
          <w:p w14:paraId="5614FA26"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7DCD6FA0" w14:textId="77777777" w:rsidR="00963838" w:rsidRPr="00C51FD0" w:rsidRDefault="00963838" w:rsidP="00963838">
            <w:pPr>
              <w:spacing w:after="0" w:line="240" w:lineRule="auto"/>
              <w:rPr>
                <w:rFonts w:eastAsia="Times New Roman" w:cstheme="minorHAnsi"/>
                <w:b/>
                <w:bCs/>
                <w:lang w:val="en-US"/>
              </w:rPr>
            </w:pPr>
          </w:p>
        </w:tc>
      </w:tr>
      <w:tr w:rsidR="00963838" w:rsidRPr="00C51FD0" w14:paraId="6466112A" w14:textId="77777777" w:rsidTr="00A50CB8">
        <w:trPr>
          <w:trHeight w:val="276"/>
        </w:trPr>
        <w:tc>
          <w:tcPr>
            <w:tcW w:w="1423" w:type="dxa"/>
            <w:shd w:val="clear" w:color="000000" w:fill="DDEBF7"/>
            <w:noWrap/>
            <w:hideMark/>
          </w:tcPr>
          <w:p w14:paraId="33542A5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5.3.1.1</w:t>
            </w:r>
          </w:p>
        </w:tc>
        <w:tc>
          <w:tcPr>
            <w:tcW w:w="5125" w:type="dxa"/>
            <w:hideMark/>
          </w:tcPr>
          <w:p w14:paraId="3EE8E83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Bioavailability (BA) Study Reports</w:t>
            </w:r>
          </w:p>
        </w:tc>
        <w:tc>
          <w:tcPr>
            <w:tcW w:w="1312" w:type="dxa"/>
          </w:tcPr>
          <w:p w14:paraId="0821E1C0"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16DE2CB6"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86C204B" w14:textId="77777777" w:rsidTr="00A50CB8">
        <w:trPr>
          <w:trHeight w:val="276"/>
        </w:trPr>
        <w:tc>
          <w:tcPr>
            <w:tcW w:w="1423" w:type="dxa"/>
            <w:shd w:val="clear" w:color="000000" w:fill="DDEBF7"/>
            <w:noWrap/>
            <w:hideMark/>
          </w:tcPr>
          <w:p w14:paraId="3AAD6A4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5.3.1.2</w:t>
            </w:r>
          </w:p>
        </w:tc>
        <w:tc>
          <w:tcPr>
            <w:tcW w:w="5125" w:type="dxa"/>
            <w:hideMark/>
          </w:tcPr>
          <w:p w14:paraId="29D3D0F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Comparative BA and Bioequivalence (BE) Study Reports</w:t>
            </w:r>
          </w:p>
        </w:tc>
        <w:tc>
          <w:tcPr>
            <w:tcW w:w="1312" w:type="dxa"/>
          </w:tcPr>
          <w:p w14:paraId="3E051230"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63978F95"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6A44071" w14:textId="77777777" w:rsidTr="00A50CB8">
        <w:trPr>
          <w:trHeight w:val="276"/>
        </w:trPr>
        <w:tc>
          <w:tcPr>
            <w:tcW w:w="1423" w:type="dxa"/>
            <w:shd w:val="clear" w:color="000000" w:fill="DDEBF7"/>
            <w:noWrap/>
          </w:tcPr>
          <w:p w14:paraId="771FBCE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w:t>
            </w:r>
          </w:p>
        </w:tc>
        <w:tc>
          <w:tcPr>
            <w:tcW w:w="5125" w:type="dxa"/>
          </w:tcPr>
          <w:p w14:paraId="179FCE94" w14:textId="782CF39E"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Fasting and/</w:t>
            </w:r>
            <w:r>
              <w:rPr>
                <w:rFonts w:eastAsia="Times New Roman" w:cstheme="minorHAnsi"/>
                <w:color w:val="000000"/>
                <w:lang w:val="en-GB"/>
              </w:rPr>
              <w:t xml:space="preserve"> </w:t>
            </w:r>
            <w:r w:rsidRPr="00C51FD0">
              <w:rPr>
                <w:rFonts w:eastAsia="Times New Roman" w:cstheme="minorHAnsi"/>
                <w:color w:val="000000"/>
                <w:lang w:val="en-GB"/>
              </w:rPr>
              <w:t>or fed bioequivalence study(</w:t>
            </w:r>
            <w:proofErr w:type="spellStart"/>
            <w:r w:rsidRPr="00C51FD0">
              <w:rPr>
                <w:rFonts w:eastAsia="Times New Roman" w:cstheme="minorHAnsi"/>
                <w:color w:val="000000"/>
                <w:lang w:val="en-GB"/>
              </w:rPr>
              <w:t>ies</w:t>
            </w:r>
            <w:proofErr w:type="spellEnd"/>
            <w:r w:rsidRPr="00C51FD0">
              <w:rPr>
                <w:rFonts w:eastAsia="Times New Roman" w:cstheme="minorHAnsi"/>
                <w:color w:val="000000"/>
                <w:lang w:val="en-GB"/>
              </w:rPr>
              <w:t>) report(s) is/</w:t>
            </w:r>
            <w:r>
              <w:rPr>
                <w:rFonts w:eastAsia="Times New Roman" w:cstheme="minorHAnsi"/>
                <w:color w:val="000000"/>
                <w:lang w:val="en-GB"/>
              </w:rPr>
              <w:t xml:space="preserve"> </w:t>
            </w:r>
            <w:r w:rsidRPr="00C51FD0">
              <w:rPr>
                <w:rFonts w:eastAsia="Times New Roman" w:cstheme="minorHAnsi"/>
                <w:color w:val="000000"/>
                <w:lang w:val="en-GB"/>
              </w:rPr>
              <w:t>are included.</w:t>
            </w:r>
          </w:p>
        </w:tc>
        <w:tc>
          <w:tcPr>
            <w:tcW w:w="1312" w:type="dxa"/>
          </w:tcPr>
          <w:p w14:paraId="68C4CE9E"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61376ED8"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EBA1780" w14:textId="77777777" w:rsidTr="00A50CB8">
        <w:trPr>
          <w:trHeight w:val="276"/>
        </w:trPr>
        <w:tc>
          <w:tcPr>
            <w:tcW w:w="1423" w:type="dxa"/>
            <w:shd w:val="clear" w:color="000000" w:fill="DDEBF7"/>
            <w:noWrap/>
          </w:tcPr>
          <w:p w14:paraId="0648FF1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b)</w:t>
            </w:r>
          </w:p>
        </w:tc>
        <w:tc>
          <w:tcPr>
            <w:tcW w:w="5125" w:type="dxa"/>
          </w:tcPr>
          <w:p w14:paraId="396E5571" w14:textId="77777777" w:rsidR="00963838" w:rsidRPr="00C51FD0" w:rsidRDefault="00963838" w:rsidP="00963838">
            <w:pPr>
              <w:spacing w:after="0" w:line="240" w:lineRule="auto"/>
              <w:rPr>
                <w:rFonts w:eastAsia="Times New Roman" w:cstheme="minorHAnsi"/>
                <w:color w:val="000000"/>
                <w:lang w:val="en-GB"/>
              </w:rPr>
            </w:pPr>
            <w:r w:rsidRPr="00C51FD0">
              <w:rPr>
                <w:rFonts w:eastAsia="Times New Roman" w:cstheme="minorHAnsi"/>
                <w:color w:val="000000"/>
                <w:lang w:val="en-GB"/>
              </w:rPr>
              <w:t>The study protocol is provided</w:t>
            </w:r>
          </w:p>
        </w:tc>
        <w:tc>
          <w:tcPr>
            <w:tcW w:w="1312" w:type="dxa"/>
          </w:tcPr>
          <w:p w14:paraId="58D0AC36"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586B7D7D"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46449AC" w14:textId="77777777" w:rsidTr="00A50CB8">
        <w:trPr>
          <w:trHeight w:val="276"/>
        </w:trPr>
        <w:tc>
          <w:tcPr>
            <w:tcW w:w="1423" w:type="dxa"/>
            <w:shd w:val="clear" w:color="000000" w:fill="DDEBF7"/>
            <w:noWrap/>
          </w:tcPr>
          <w:p w14:paraId="34246357"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5125" w:type="dxa"/>
          </w:tcPr>
          <w:p w14:paraId="7303D246" w14:textId="77777777" w:rsidR="00963838" w:rsidRPr="00C51FD0" w:rsidRDefault="00963838" w:rsidP="00963838">
            <w:pPr>
              <w:spacing w:after="0" w:line="240" w:lineRule="auto"/>
              <w:rPr>
                <w:rFonts w:eastAsia="Times New Roman" w:cstheme="minorHAnsi"/>
                <w:color w:val="000000"/>
                <w:lang w:val="en-GB"/>
              </w:rPr>
            </w:pPr>
            <w:r w:rsidRPr="00C51FD0">
              <w:rPr>
                <w:rFonts w:eastAsia="Times New Roman" w:cstheme="minorHAnsi"/>
                <w:color w:val="000000"/>
                <w:lang w:val="en-GB"/>
              </w:rPr>
              <w:t>Evidence of ethical approval provided</w:t>
            </w:r>
          </w:p>
        </w:tc>
        <w:tc>
          <w:tcPr>
            <w:tcW w:w="1312" w:type="dxa"/>
          </w:tcPr>
          <w:p w14:paraId="74A6C72E"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3D342460"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7568138" w14:textId="77777777" w:rsidTr="00A50CB8">
        <w:trPr>
          <w:trHeight w:val="276"/>
        </w:trPr>
        <w:tc>
          <w:tcPr>
            <w:tcW w:w="1423" w:type="dxa"/>
            <w:shd w:val="clear" w:color="000000" w:fill="DDEBF7"/>
            <w:noWrap/>
          </w:tcPr>
          <w:p w14:paraId="666B1A4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d)</w:t>
            </w:r>
          </w:p>
        </w:tc>
        <w:tc>
          <w:tcPr>
            <w:tcW w:w="5125" w:type="dxa"/>
          </w:tcPr>
          <w:p w14:paraId="35DD25D6" w14:textId="77777777" w:rsidR="00963838" w:rsidRPr="00C51FD0" w:rsidRDefault="00963838" w:rsidP="00963838">
            <w:pPr>
              <w:spacing w:after="0" w:line="240" w:lineRule="auto"/>
              <w:rPr>
                <w:rFonts w:eastAsia="Times New Roman" w:cstheme="minorHAnsi"/>
                <w:color w:val="000000"/>
                <w:lang w:val="en-GB"/>
              </w:rPr>
            </w:pPr>
            <w:r w:rsidRPr="00C51FD0">
              <w:rPr>
                <w:rFonts w:eastAsia="Times New Roman" w:cstheme="minorHAnsi"/>
                <w:color w:val="000000"/>
                <w:lang w:val="en-GB"/>
              </w:rPr>
              <w:t>Completed Case Report (CRFs) are provided including CRFs for deaths and adverse events</w:t>
            </w:r>
          </w:p>
        </w:tc>
        <w:tc>
          <w:tcPr>
            <w:tcW w:w="1312" w:type="dxa"/>
          </w:tcPr>
          <w:p w14:paraId="0001541E"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4E04C06A"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56F0F96" w14:textId="77777777" w:rsidTr="00A50CB8">
        <w:trPr>
          <w:trHeight w:val="276"/>
        </w:trPr>
        <w:tc>
          <w:tcPr>
            <w:tcW w:w="1423" w:type="dxa"/>
            <w:shd w:val="clear" w:color="000000" w:fill="DDEBF7"/>
            <w:noWrap/>
          </w:tcPr>
          <w:p w14:paraId="3CA8197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e)</w:t>
            </w:r>
          </w:p>
        </w:tc>
        <w:tc>
          <w:tcPr>
            <w:tcW w:w="5125" w:type="dxa"/>
          </w:tcPr>
          <w:p w14:paraId="17E58EB9" w14:textId="77777777" w:rsidR="00963838" w:rsidRPr="00C51FD0" w:rsidRDefault="00963838" w:rsidP="00963838">
            <w:pPr>
              <w:spacing w:after="0" w:line="240" w:lineRule="auto"/>
              <w:rPr>
                <w:rFonts w:eastAsia="Times New Roman" w:cstheme="minorHAnsi"/>
                <w:color w:val="000000"/>
                <w:lang w:val="en-GB"/>
              </w:rPr>
            </w:pPr>
            <w:r w:rsidRPr="00C51FD0">
              <w:rPr>
                <w:rFonts w:eastAsia="Times New Roman" w:cstheme="minorHAnsi"/>
                <w:color w:val="000000"/>
                <w:lang w:val="en-GB"/>
              </w:rPr>
              <w:t xml:space="preserve">Individual subject concentration data and pharmacokinetic parameters provided in tables and graphs including the </w:t>
            </w:r>
            <w:proofErr w:type="spellStart"/>
            <w:r w:rsidRPr="00C51FD0">
              <w:rPr>
                <w:rFonts w:eastAsia="Times New Roman" w:cstheme="minorHAnsi"/>
                <w:color w:val="000000"/>
                <w:lang w:val="en-GB"/>
              </w:rPr>
              <w:t>Cmax</w:t>
            </w:r>
            <w:proofErr w:type="spellEnd"/>
            <w:r w:rsidRPr="00C51FD0">
              <w:rPr>
                <w:rFonts w:eastAsia="Times New Roman" w:cstheme="minorHAnsi"/>
                <w:color w:val="000000"/>
                <w:lang w:val="en-GB"/>
              </w:rPr>
              <w:t xml:space="preserve">, </w:t>
            </w:r>
            <w:proofErr w:type="spellStart"/>
            <w:r w:rsidRPr="00C51FD0">
              <w:rPr>
                <w:rFonts w:eastAsia="Times New Roman" w:cstheme="minorHAnsi"/>
                <w:color w:val="000000"/>
                <w:lang w:val="en-GB"/>
              </w:rPr>
              <w:t>Tmax</w:t>
            </w:r>
            <w:proofErr w:type="spellEnd"/>
            <w:r w:rsidRPr="00C51FD0">
              <w:rPr>
                <w:rFonts w:eastAsia="Times New Roman" w:cstheme="minorHAnsi"/>
                <w:color w:val="000000"/>
                <w:lang w:val="en-GB"/>
              </w:rPr>
              <w:t xml:space="preserve"> and AUC for all the subjects, for the test product and the reference product</w:t>
            </w:r>
          </w:p>
        </w:tc>
        <w:tc>
          <w:tcPr>
            <w:tcW w:w="1312" w:type="dxa"/>
          </w:tcPr>
          <w:p w14:paraId="5CA1144A"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2A9446DB"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68DD23B0" w14:textId="77777777" w:rsidTr="00A50CB8">
        <w:trPr>
          <w:trHeight w:val="276"/>
        </w:trPr>
        <w:tc>
          <w:tcPr>
            <w:tcW w:w="1423" w:type="dxa"/>
            <w:shd w:val="clear" w:color="000000" w:fill="DDEBF7"/>
            <w:noWrap/>
          </w:tcPr>
          <w:p w14:paraId="60B5A0A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f)</w:t>
            </w:r>
          </w:p>
        </w:tc>
        <w:tc>
          <w:tcPr>
            <w:tcW w:w="5125" w:type="dxa"/>
          </w:tcPr>
          <w:p w14:paraId="32E19C49" w14:textId="77777777" w:rsidR="00963838" w:rsidRPr="00C51FD0" w:rsidRDefault="00963838" w:rsidP="00963838">
            <w:pPr>
              <w:spacing w:after="0" w:line="240" w:lineRule="auto"/>
              <w:rPr>
                <w:rFonts w:eastAsia="Times New Roman" w:cstheme="minorHAnsi"/>
                <w:color w:val="000000"/>
                <w:lang w:val="en-GB"/>
              </w:rPr>
            </w:pPr>
            <w:r w:rsidRPr="00C51FD0">
              <w:rPr>
                <w:rFonts w:eastAsia="Times New Roman" w:cstheme="minorHAnsi"/>
                <w:color w:val="000000"/>
                <w:lang w:val="en-GB"/>
              </w:rPr>
              <w:t>Documentation on statistical method has been provided and includes the geometric log transformed pharmacokinetics and statistical summary of the pharmacokinetic data and degrees of freedom.</w:t>
            </w:r>
          </w:p>
        </w:tc>
        <w:tc>
          <w:tcPr>
            <w:tcW w:w="1312" w:type="dxa"/>
          </w:tcPr>
          <w:p w14:paraId="14356008"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5EB1DFA2"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B99FBDF" w14:textId="77777777" w:rsidTr="00A50CB8">
        <w:trPr>
          <w:trHeight w:val="276"/>
        </w:trPr>
        <w:tc>
          <w:tcPr>
            <w:tcW w:w="1423" w:type="dxa"/>
            <w:shd w:val="clear" w:color="000000" w:fill="DDEBF7"/>
            <w:noWrap/>
          </w:tcPr>
          <w:p w14:paraId="06AF0EF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g)</w:t>
            </w:r>
          </w:p>
        </w:tc>
        <w:tc>
          <w:tcPr>
            <w:tcW w:w="5125" w:type="dxa"/>
          </w:tcPr>
          <w:p w14:paraId="04DE3FDA" w14:textId="77777777" w:rsidR="00963838" w:rsidRPr="00C51FD0" w:rsidRDefault="00963838" w:rsidP="00963838">
            <w:pPr>
              <w:spacing w:after="0" w:line="240" w:lineRule="auto"/>
              <w:rPr>
                <w:rFonts w:eastAsia="Times New Roman" w:cstheme="minorHAnsi"/>
                <w:color w:val="000000"/>
                <w:lang w:val="en-GB"/>
              </w:rPr>
            </w:pPr>
            <w:r w:rsidRPr="00C51FD0">
              <w:rPr>
                <w:rFonts w:eastAsia="Times New Roman" w:cstheme="minorHAnsi"/>
                <w:color w:val="000000"/>
                <w:lang w:val="en-GB"/>
              </w:rPr>
              <w:t>Investigator’s curriculum vitae is provided</w:t>
            </w:r>
          </w:p>
        </w:tc>
        <w:tc>
          <w:tcPr>
            <w:tcW w:w="1312" w:type="dxa"/>
          </w:tcPr>
          <w:p w14:paraId="5D44360E"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1CDAA934"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04FF170" w14:textId="77777777" w:rsidTr="00A50CB8">
        <w:trPr>
          <w:trHeight w:val="276"/>
        </w:trPr>
        <w:tc>
          <w:tcPr>
            <w:tcW w:w="1423" w:type="dxa"/>
            <w:shd w:val="clear" w:color="000000" w:fill="DDEBF7"/>
            <w:noWrap/>
          </w:tcPr>
          <w:p w14:paraId="2D60548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h)</w:t>
            </w:r>
          </w:p>
        </w:tc>
        <w:tc>
          <w:tcPr>
            <w:tcW w:w="5125" w:type="dxa"/>
          </w:tcPr>
          <w:p w14:paraId="6397B9EC" w14:textId="77777777" w:rsidR="00963838" w:rsidRPr="00C51FD0" w:rsidRDefault="00963838" w:rsidP="00963838">
            <w:pPr>
              <w:spacing w:after="0" w:line="240" w:lineRule="auto"/>
              <w:rPr>
                <w:rFonts w:eastAsia="Times New Roman" w:cstheme="minorHAnsi"/>
                <w:color w:val="000000"/>
                <w:lang w:val="en-GB"/>
              </w:rPr>
            </w:pPr>
            <w:r w:rsidRPr="00C51FD0">
              <w:rPr>
                <w:rFonts w:eastAsia="Times New Roman" w:cstheme="minorHAnsi"/>
                <w:color w:val="000000"/>
                <w:lang w:val="en-GB"/>
              </w:rPr>
              <w:t>Quality assurance statement is included</w:t>
            </w:r>
          </w:p>
        </w:tc>
        <w:tc>
          <w:tcPr>
            <w:tcW w:w="1312" w:type="dxa"/>
          </w:tcPr>
          <w:p w14:paraId="4EC48EBD"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65A4DA1A" w14:textId="77777777" w:rsidR="00963838" w:rsidRPr="00C51FD0" w:rsidRDefault="00963838" w:rsidP="00963838">
            <w:pPr>
              <w:spacing w:after="0" w:line="240" w:lineRule="auto"/>
              <w:rPr>
                <w:rFonts w:eastAsia="Times New Roman" w:cstheme="minorHAnsi"/>
                <w:color w:val="000000"/>
                <w:lang w:val="en-US"/>
              </w:rPr>
            </w:pPr>
          </w:p>
        </w:tc>
      </w:tr>
      <w:tr w:rsidR="00963838" w:rsidRPr="0089295A" w14:paraId="0F38FFE8" w14:textId="77777777" w:rsidTr="00A50CB8">
        <w:trPr>
          <w:trHeight w:val="276"/>
        </w:trPr>
        <w:tc>
          <w:tcPr>
            <w:tcW w:w="1423" w:type="dxa"/>
            <w:shd w:val="clear" w:color="000000" w:fill="DDEBF7"/>
            <w:noWrap/>
            <w:hideMark/>
          </w:tcPr>
          <w:p w14:paraId="15EE0EF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5.3.1.3</w:t>
            </w:r>
          </w:p>
        </w:tc>
        <w:tc>
          <w:tcPr>
            <w:tcW w:w="5125" w:type="dxa"/>
            <w:hideMark/>
          </w:tcPr>
          <w:p w14:paraId="68BFB7F9" w14:textId="77777777" w:rsidR="00963838" w:rsidRPr="0089295A" w:rsidRDefault="00963838" w:rsidP="00963838">
            <w:pPr>
              <w:spacing w:after="0" w:line="240" w:lineRule="auto"/>
              <w:rPr>
                <w:rFonts w:eastAsia="Times New Roman" w:cstheme="minorHAnsi"/>
                <w:color w:val="000000"/>
                <w:lang w:val="en-US"/>
              </w:rPr>
            </w:pPr>
            <w:r w:rsidRPr="0089295A">
              <w:rPr>
                <w:rFonts w:eastAsia="Times New Roman" w:cstheme="minorHAnsi"/>
                <w:color w:val="000000"/>
                <w:lang w:val="en-US"/>
              </w:rPr>
              <w:t>In Vitro - In Vivo Correlation Study Reports</w:t>
            </w:r>
          </w:p>
        </w:tc>
        <w:tc>
          <w:tcPr>
            <w:tcW w:w="1312" w:type="dxa"/>
          </w:tcPr>
          <w:p w14:paraId="1E01A8CD" w14:textId="77777777" w:rsidR="00963838" w:rsidRPr="0089295A" w:rsidRDefault="00963838" w:rsidP="00963838">
            <w:pPr>
              <w:spacing w:after="0" w:line="240" w:lineRule="auto"/>
              <w:rPr>
                <w:rFonts w:eastAsia="Times New Roman" w:cstheme="minorHAnsi"/>
                <w:color w:val="000000"/>
                <w:lang w:val="en-US"/>
              </w:rPr>
            </w:pPr>
          </w:p>
        </w:tc>
        <w:tc>
          <w:tcPr>
            <w:tcW w:w="1583" w:type="dxa"/>
          </w:tcPr>
          <w:p w14:paraId="40B58841" w14:textId="77777777" w:rsidR="00963838" w:rsidRPr="0089295A" w:rsidRDefault="00963838" w:rsidP="00963838">
            <w:pPr>
              <w:spacing w:after="0" w:line="240" w:lineRule="auto"/>
              <w:rPr>
                <w:rFonts w:eastAsia="Times New Roman" w:cstheme="minorHAnsi"/>
                <w:color w:val="000000"/>
                <w:lang w:val="en-US"/>
              </w:rPr>
            </w:pPr>
          </w:p>
        </w:tc>
      </w:tr>
      <w:tr w:rsidR="00963838" w:rsidRPr="00C51FD0" w14:paraId="17F734D6" w14:textId="77777777" w:rsidTr="00A50CB8">
        <w:trPr>
          <w:trHeight w:val="276"/>
        </w:trPr>
        <w:tc>
          <w:tcPr>
            <w:tcW w:w="1423" w:type="dxa"/>
            <w:shd w:val="clear" w:color="000000" w:fill="DDEBF7"/>
            <w:noWrap/>
            <w:hideMark/>
          </w:tcPr>
          <w:p w14:paraId="18BE160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lastRenderedPageBreak/>
              <w:t>5.3.1.4</w:t>
            </w:r>
          </w:p>
        </w:tc>
        <w:tc>
          <w:tcPr>
            <w:tcW w:w="5125" w:type="dxa"/>
            <w:hideMark/>
          </w:tcPr>
          <w:p w14:paraId="4F603E4C"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 xml:space="preserve">Reports </w:t>
            </w:r>
            <w:proofErr w:type="gramStart"/>
            <w:r w:rsidRPr="00C51FD0">
              <w:rPr>
                <w:rFonts w:eastAsia="Times New Roman" w:cstheme="minorHAnsi"/>
                <w:color w:val="000000"/>
                <w:lang w:val="en-US"/>
              </w:rPr>
              <w:t>of</w:t>
            </w:r>
            <w:proofErr w:type="gramEnd"/>
            <w:r w:rsidRPr="00C51FD0">
              <w:rPr>
                <w:rFonts w:eastAsia="Times New Roman" w:cstheme="minorHAnsi"/>
                <w:color w:val="000000"/>
                <w:lang w:val="en-US"/>
              </w:rPr>
              <w:t xml:space="preserve"> Bioanalytical and Analytical Methods for Human Studies</w:t>
            </w:r>
          </w:p>
        </w:tc>
        <w:tc>
          <w:tcPr>
            <w:tcW w:w="1312" w:type="dxa"/>
          </w:tcPr>
          <w:p w14:paraId="3A42BA15"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2CE9949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D05BBC0" w14:textId="77777777" w:rsidTr="00A50CB8">
        <w:trPr>
          <w:trHeight w:val="276"/>
        </w:trPr>
        <w:tc>
          <w:tcPr>
            <w:tcW w:w="1423" w:type="dxa"/>
            <w:shd w:val="clear" w:color="000000" w:fill="DDEBF7"/>
            <w:noWrap/>
          </w:tcPr>
          <w:p w14:paraId="01B2BB8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w:t>
            </w:r>
          </w:p>
        </w:tc>
        <w:tc>
          <w:tcPr>
            <w:tcW w:w="5125" w:type="dxa"/>
          </w:tcPr>
          <w:p w14:paraId="40CFFB7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The bioanalytical report and the method validation report are included</w:t>
            </w:r>
          </w:p>
        </w:tc>
        <w:tc>
          <w:tcPr>
            <w:tcW w:w="1312" w:type="dxa"/>
          </w:tcPr>
          <w:p w14:paraId="05EEAF2C"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30C2D22C"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59D8871" w14:textId="77777777" w:rsidTr="00A50CB8">
        <w:trPr>
          <w:trHeight w:val="276"/>
        </w:trPr>
        <w:tc>
          <w:tcPr>
            <w:tcW w:w="1423" w:type="dxa"/>
            <w:shd w:val="clear" w:color="000000" w:fill="DDEBF7"/>
            <w:noWrap/>
          </w:tcPr>
          <w:p w14:paraId="20007F7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b)</w:t>
            </w:r>
          </w:p>
        </w:tc>
        <w:tc>
          <w:tcPr>
            <w:tcW w:w="5125" w:type="dxa"/>
          </w:tcPr>
          <w:p w14:paraId="4E2662A7" w14:textId="6F8AEA2F"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GB"/>
              </w:rPr>
              <w:t>The Bioanalytical report includes tables with all results like the Calibration curves, Quality control standards (tables and/</w:t>
            </w:r>
            <w:r>
              <w:rPr>
                <w:rFonts w:eastAsia="Times New Roman" w:cstheme="minorHAnsi"/>
                <w:color w:val="000000"/>
                <w:lang w:val="en-GB"/>
              </w:rPr>
              <w:t xml:space="preserve"> </w:t>
            </w:r>
            <w:r w:rsidRPr="00C51FD0">
              <w:rPr>
                <w:rFonts w:eastAsia="Times New Roman" w:cstheme="minorHAnsi"/>
                <w:color w:val="000000"/>
                <w:lang w:val="en-GB"/>
              </w:rPr>
              <w:t>or graphs) and analytical results from all subjects, periods and runs.</w:t>
            </w:r>
          </w:p>
        </w:tc>
        <w:tc>
          <w:tcPr>
            <w:tcW w:w="1312" w:type="dxa"/>
          </w:tcPr>
          <w:p w14:paraId="31A36E85"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65D3B397"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85B4461" w14:textId="77777777" w:rsidTr="00A50CB8">
        <w:trPr>
          <w:trHeight w:val="276"/>
        </w:trPr>
        <w:tc>
          <w:tcPr>
            <w:tcW w:w="1423" w:type="dxa"/>
            <w:shd w:val="clear" w:color="000000" w:fill="DDEBF7"/>
            <w:noWrap/>
          </w:tcPr>
          <w:p w14:paraId="07880FB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c)</w:t>
            </w:r>
          </w:p>
        </w:tc>
        <w:tc>
          <w:tcPr>
            <w:tcW w:w="5125" w:type="dxa"/>
          </w:tcPr>
          <w:p w14:paraId="09CF05CC" w14:textId="5BD5CDB9" w:rsidR="00D17ECE" w:rsidRPr="00C51FD0" w:rsidRDefault="00D17ECE" w:rsidP="00963838">
            <w:pPr>
              <w:spacing w:after="0" w:line="240" w:lineRule="auto"/>
              <w:rPr>
                <w:rFonts w:eastAsia="Times New Roman" w:cstheme="minorHAnsi"/>
                <w:color w:val="000000"/>
                <w:lang w:val="en-US"/>
              </w:rPr>
            </w:pPr>
            <w:r>
              <w:rPr>
                <w:rFonts w:eastAsia="Times New Roman" w:cstheme="minorHAnsi"/>
                <w:color w:val="000000"/>
                <w:lang w:val="en-GB"/>
              </w:rPr>
              <w:t xml:space="preserve">Chromatograms are included for all the </w:t>
            </w:r>
            <w:r w:rsidR="00350CAA">
              <w:rPr>
                <w:rFonts w:eastAsia="Times New Roman" w:cstheme="minorHAnsi"/>
                <w:color w:val="000000"/>
                <w:lang w:val="en-GB"/>
              </w:rPr>
              <w:t>analytical runs</w:t>
            </w:r>
            <w:r>
              <w:rPr>
                <w:rFonts w:eastAsia="Times New Roman" w:cstheme="minorHAnsi"/>
                <w:color w:val="000000"/>
                <w:lang w:val="en-GB"/>
              </w:rPr>
              <w:t xml:space="preserve"> i.e. 100 % of the subjects</w:t>
            </w:r>
            <w:r w:rsidR="00350CAA">
              <w:rPr>
                <w:rFonts w:eastAsia="Times New Roman" w:cstheme="minorHAnsi"/>
                <w:color w:val="000000"/>
                <w:lang w:val="en-GB"/>
              </w:rPr>
              <w:t xml:space="preserve"> and comply with the requirements for legibility.</w:t>
            </w:r>
          </w:p>
        </w:tc>
        <w:tc>
          <w:tcPr>
            <w:tcW w:w="1312" w:type="dxa"/>
          </w:tcPr>
          <w:p w14:paraId="661E0653" w14:textId="77777777" w:rsidR="00963838" w:rsidRPr="00C51FD0" w:rsidRDefault="00963838" w:rsidP="00963838">
            <w:pPr>
              <w:spacing w:after="0" w:line="240" w:lineRule="auto"/>
              <w:rPr>
                <w:rFonts w:eastAsia="Times New Roman" w:cstheme="minorHAnsi"/>
                <w:color w:val="000000"/>
                <w:lang w:val="en-US"/>
              </w:rPr>
            </w:pPr>
          </w:p>
        </w:tc>
        <w:tc>
          <w:tcPr>
            <w:tcW w:w="1583" w:type="dxa"/>
          </w:tcPr>
          <w:p w14:paraId="28E5863B"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416BD66" w14:textId="77777777" w:rsidTr="00A50CB8">
        <w:trPr>
          <w:trHeight w:val="552"/>
        </w:trPr>
        <w:tc>
          <w:tcPr>
            <w:tcW w:w="1423" w:type="dxa"/>
            <w:shd w:val="clear" w:color="000000" w:fill="DDEBF7"/>
            <w:noWrap/>
            <w:hideMark/>
          </w:tcPr>
          <w:p w14:paraId="305AE088"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5.3.2</w:t>
            </w:r>
          </w:p>
        </w:tc>
        <w:tc>
          <w:tcPr>
            <w:tcW w:w="5125" w:type="dxa"/>
            <w:shd w:val="clear" w:color="000000" w:fill="DDEBF7"/>
            <w:hideMark/>
          </w:tcPr>
          <w:p w14:paraId="29648A17"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Reports of Studies Pertinent to Pharmacokinetics using Human Biomaterials (Not for screening, no hyperlinks required)</w:t>
            </w:r>
          </w:p>
        </w:tc>
        <w:tc>
          <w:tcPr>
            <w:tcW w:w="1312" w:type="dxa"/>
            <w:shd w:val="clear" w:color="000000" w:fill="DDEBF7"/>
          </w:tcPr>
          <w:p w14:paraId="11124F2D"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06743B61" w14:textId="77777777" w:rsidR="00963838" w:rsidRPr="00C51FD0" w:rsidRDefault="00963838" w:rsidP="00963838">
            <w:pPr>
              <w:spacing w:after="0" w:line="240" w:lineRule="auto"/>
              <w:rPr>
                <w:rFonts w:eastAsia="Times New Roman" w:cstheme="minorHAnsi"/>
                <w:b/>
                <w:bCs/>
                <w:lang w:val="en-US"/>
              </w:rPr>
            </w:pPr>
          </w:p>
        </w:tc>
      </w:tr>
      <w:tr w:rsidR="00963838" w:rsidRPr="00C51FD0" w14:paraId="281AFF58" w14:textId="77777777" w:rsidTr="00C51FD0">
        <w:trPr>
          <w:trHeight w:val="276"/>
        </w:trPr>
        <w:tc>
          <w:tcPr>
            <w:tcW w:w="1423" w:type="dxa"/>
            <w:shd w:val="clear" w:color="000000" w:fill="DDEBF7"/>
            <w:noWrap/>
            <w:hideMark/>
          </w:tcPr>
          <w:p w14:paraId="676CBEA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5.3.2.1</w:t>
            </w:r>
          </w:p>
        </w:tc>
        <w:tc>
          <w:tcPr>
            <w:tcW w:w="5125" w:type="dxa"/>
            <w:hideMark/>
          </w:tcPr>
          <w:p w14:paraId="51DA18C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Plasma Protein Binding Study Reports</w:t>
            </w:r>
          </w:p>
        </w:tc>
        <w:tc>
          <w:tcPr>
            <w:tcW w:w="1312" w:type="dxa"/>
            <w:shd w:val="clear" w:color="auto" w:fill="A6A6A6"/>
          </w:tcPr>
          <w:p w14:paraId="36F47E07"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5C93AB2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7EF5B38" w14:textId="77777777" w:rsidTr="00C51FD0">
        <w:trPr>
          <w:trHeight w:val="276"/>
        </w:trPr>
        <w:tc>
          <w:tcPr>
            <w:tcW w:w="1423" w:type="dxa"/>
            <w:shd w:val="clear" w:color="000000" w:fill="DDEBF7"/>
            <w:noWrap/>
            <w:hideMark/>
          </w:tcPr>
          <w:p w14:paraId="2EC2A19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5.3.2.2</w:t>
            </w:r>
          </w:p>
        </w:tc>
        <w:tc>
          <w:tcPr>
            <w:tcW w:w="5125" w:type="dxa"/>
            <w:hideMark/>
          </w:tcPr>
          <w:p w14:paraId="7BBD264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 xml:space="preserve">Reports </w:t>
            </w:r>
            <w:proofErr w:type="gramStart"/>
            <w:r w:rsidRPr="00C51FD0">
              <w:rPr>
                <w:rFonts w:eastAsia="Times New Roman" w:cstheme="minorHAnsi"/>
                <w:color w:val="000000"/>
                <w:lang w:val="en-US"/>
              </w:rPr>
              <w:t>of</w:t>
            </w:r>
            <w:proofErr w:type="gramEnd"/>
            <w:r w:rsidRPr="00C51FD0">
              <w:rPr>
                <w:rFonts w:eastAsia="Times New Roman" w:cstheme="minorHAnsi"/>
                <w:color w:val="000000"/>
                <w:lang w:val="en-US"/>
              </w:rPr>
              <w:t xml:space="preserve"> Hepatic metabolism and Drug Interaction Studies</w:t>
            </w:r>
          </w:p>
        </w:tc>
        <w:tc>
          <w:tcPr>
            <w:tcW w:w="1312" w:type="dxa"/>
            <w:shd w:val="clear" w:color="auto" w:fill="A6A6A6"/>
          </w:tcPr>
          <w:p w14:paraId="227202CE"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0AE2554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1378E98" w14:textId="77777777" w:rsidTr="00C51FD0">
        <w:trPr>
          <w:trHeight w:val="276"/>
        </w:trPr>
        <w:tc>
          <w:tcPr>
            <w:tcW w:w="1423" w:type="dxa"/>
            <w:shd w:val="clear" w:color="000000" w:fill="DDEBF7"/>
            <w:noWrap/>
            <w:hideMark/>
          </w:tcPr>
          <w:p w14:paraId="248B2A9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5.3.2.3</w:t>
            </w:r>
          </w:p>
        </w:tc>
        <w:tc>
          <w:tcPr>
            <w:tcW w:w="5125" w:type="dxa"/>
            <w:hideMark/>
          </w:tcPr>
          <w:p w14:paraId="09ECD18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 xml:space="preserve">Reports </w:t>
            </w:r>
            <w:proofErr w:type="gramStart"/>
            <w:r w:rsidRPr="00C51FD0">
              <w:rPr>
                <w:rFonts w:eastAsia="Times New Roman" w:cstheme="minorHAnsi"/>
                <w:color w:val="000000"/>
                <w:lang w:val="en-US"/>
              </w:rPr>
              <w:t>of</w:t>
            </w:r>
            <w:proofErr w:type="gramEnd"/>
            <w:r w:rsidRPr="00C51FD0">
              <w:rPr>
                <w:rFonts w:eastAsia="Times New Roman" w:cstheme="minorHAnsi"/>
                <w:color w:val="000000"/>
                <w:lang w:val="en-US"/>
              </w:rPr>
              <w:t xml:space="preserve"> Studies Using Other Human Biomaterials</w:t>
            </w:r>
          </w:p>
        </w:tc>
        <w:tc>
          <w:tcPr>
            <w:tcW w:w="1312" w:type="dxa"/>
            <w:shd w:val="clear" w:color="auto" w:fill="A6A6A6"/>
          </w:tcPr>
          <w:p w14:paraId="5D2DC04A"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3F36B7D7"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090E910" w14:textId="77777777" w:rsidTr="00A50CB8">
        <w:trPr>
          <w:trHeight w:val="276"/>
        </w:trPr>
        <w:tc>
          <w:tcPr>
            <w:tcW w:w="1423" w:type="dxa"/>
            <w:shd w:val="clear" w:color="000000" w:fill="DDEBF7"/>
            <w:noWrap/>
            <w:hideMark/>
          </w:tcPr>
          <w:p w14:paraId="3B662EBE"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5.3.3</w:t>
            </w:r>
          </w:p>
        </w:tc>
        <w:tc>
          <w:tcPr>
            <w:tcW w:w="5125" w:type="dxa"/>
            <w:shd w:val="clear" w:color="000000" w:fill="DDEBF7"/>
            <w:hideMark/>
          </w:tcPr>
          <w:p w14:paraId="5A1BFA7A"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Reports of Human Pharmacokinetic (PK) Studies (Not for screening, no hyperlinks required)</w:t>
            </w:r>
          </w:p>
        </w:tc>
        <w:tc>
          <w:tcPr>
            <w:tcW w:w="1312" w:type="dxa"/>
            <w:shd w:val="clear" w:color="000000" w:fill="DDEBF7"/>
          </w:tcPr>
          <w:p w14:paraId="7E64F0C9"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01764064" w14:textId="77777777" w:rsidR="00963838" w:rsidRPr="00C51FD0" w:rsidRDefault="00963838" w:rsidP="00963838">
            <w:pPr>
              <w:spacing w:after="0" w:line="240" w:lineRule="auto"/>
              <w:rPr>
                <w:rFonts w:eastAsia="Times New Roman" w:cstheme="minorHAnsi"/>
                <w:b/>
                <w:bCs/>
                <w:lang w:val="en-US"/>
              </w:rPr>
            </w:pPr>
          </w:p>
        </w:tc>
      </w:tr>
      <w:tr w:rsidR="00963838" w:rsidRPr="00C51FD0" w14:paraId="0D1B0536" w14:textId="77777777" w:rsidTr="00C51FD0">
        <w:trPr>
          <w:trHeight w:val="276"/>
        </w:trPr>
        <w:tc>
          <w:tcPr>
            <w:tcW w:w="1423" w:type="dxa"/>
            <w:shd w:val="clear" w:color="000000" w:fill="DDEBF7"/>
            <w:noWrap/>
            <w:hideMark/>
          </w:tcPr>
          <w:p w14:paraId="4249CF2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5.3.3.1</w:t>
            </w:r>
          </w:p>
        </w:tc>
        <w:tc>
          <w:tcPr>
            <w:tcW w:w="5125" w:type="dxa"/>
            <w:hideMark/>
          </w:tcPr>
          <w:p w14:paraId="249CBCF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Healthy Subject PK and Initial Tolerability Study Reports</w:t>
            </w:r>
          </w:p>
        </w:tc>
        <w:tc>
          <w:tcPr>
            <w:tcW w:w="1312" w:type="dxa"/>
            <w:shd w:val="clear" w:color="auto" w:fill="A6A6A6"/>
          </w:tcPr>
          <w:p w14:paraId="2C09E490"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12922ED3"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9376627" w14:textId="77777777" w:rsidTr="00C51FD0">
        <w:trPr>
          <w:trHeight w:val="276"/>
        </w:trPr>
        <w:tc>
          <w:tcPr>
            <w:tcW w:w="1423" w:type="dxa"/>
            <w:shd w:val="clear" w:color="000000" w:fill="DDEBF7"/>
            <w:noWrap/>
            <w:hideMark/>
          </w:tcPr>
          <w:p w14:paraId="60A390B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5.3.3.2</w:t>
            </w:r>
          </w:p>
        </w:tc>
        <w:tc>
          <w:tcPr>
            <w:tcW w:w="5125" w:type="dxa"/>
            <w:hideMark/>
          </w:tcPr>
          <w:p w14:paraId="7DF32A0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Patient PK and Initial Tolerability Study Reports</w:t>
            </w:r>
          </w:p>
        </w:tc>
        <w:tc>
          <w:tcPr>
            <w:tcW w:w="1312" w:type="dxa"/>
            <w:shd w:val="clear" w:color="auto" w:fill="A6A6A6"/>
          </w:tcPr>
          <w:p w14:paraId="74A0F455"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5DCA6952"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1AB16732" w14:textId="77777777" w:rsidTr="00C51FD0">
        <w:trPr>
          <w:trHeight w:val="276"/>
        </w:trPr>
        <w:tc>
          <w:tcPr>
            <w:tcW w:w="1423" w:type="dxa"/>
            <w:shd w:val="clear" w:color="000000" w:fill="DDEBF7"/>
            <w:noWrap/>
            <w:hideMark/>
          </w:tcPr>
          <w:p w14:paraId="1D56A73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5.3.3.3</w:t>
            </w:r>
          </w:p>
        </w:tc>
        <w:tc>
          <w:tcPr>
            <w:tcW w:w="5125" w:type="dxa"/>
            <w:hideMark/>
          </w:tcPr>
          <w:p w14:paraId="2059693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Intrinsic Factor PK Study Reports</w:t>
            </w:r>
          </w:p>
        </w:tc>
        <w:tc>
          <w:tcPr>
            <w:tcW w:w="1312" w:type="dxa"/>
            <w:shd w:val="clear" w:color="auto" w:fill="A6A6A6"/>
          </w:tcPr>
          <w:p w14:paraId="2125DEA3"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44DAD886"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59DFE44A" w14:textId="77777777" w:rsidTr="00C51FD0">
        <w:trPr>
          <w:trHeight w:val="276"/>
        </w:trPr>
        <w:tc>
          <w:tcPr>
            <w:tcW w:w="1423" w:type="dxa"/>
            <w:shd w:val="clear" w:color="000000" w:fill="DDEBF7"/>
            <w:noWrap/>
            <w:hideMark/>
          </w:tcPr>
          <w:p w14:paraId="22D0ACD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5.3.3.4</w:t>
            </w:r>
          </w:p>
        </w:tc>
        <w:tc>
          <w:tcPr>
            <w:tcW w:w="5125" w:type="dxa"/>
            <w:hideMark/>
          </w:tcPr>
          <w:p w14:paraId="3A82F55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Extrinsic Factor PK Study Reports</w:t>
            </w:r>
          </w:p>
        </w:tc>
        <w:tc>
          <w:tcPr>
            <w:tcW w:w="1312" w:type="dxa"/>
            <w:shd w:val="clear" w:color="auto" w:fill="A6A6A6"/>
          </w:tcPr>
          <w:p w14:paraId="4D09F606"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1230169B"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74C60134" w14:textId="77777777" w:rsidTr="00C51FD0">
        <w:trPr>
          <w:trHeight w:val="276"/>
        </w:trPr>
        <w:tc>
          <w:tcPr>
            <w:tcW w:w="1423" w:type="dxa"/>
            <w:shd w:val="clear" w:color="000000" w:fill="DDEBF7"/>
            <w:noWrap/>
            <w:hideMark/>
          </w:tcPr>
          <w:p w14:paraId="7D45DC9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5.3.3.5</w:t>
            </w:r>
          </w:p>
        </w:tc>
        <w:tc>
          <w:tcPr>
            <w:tcW w:w="5125" w:type="dxa"/>
            <w:hideMark/>
          </w:tcPr>
          <w:p w14:paraId="7C2DB59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Population PK Study Reports</w:t>
            </w:r>
          </w:p>
        </w:tc>
        <w:tc>
          <w:tcPr>
            <w:tcW w:w="1312" w:type="dxa"/>
            <w:shd w:val="clear" w:color="auto" w:fill="A6A6A6"/>
          </w:tcPr>
          <w:p w14:paraId="009D8A54"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36D06BD8"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F1F9516" w14:textId="77777777" w:rsidTr="00A50CB8">
        <w:trPr>
          <w:trHeight w:val="276"/>
        </w:trPr>
        <w:tc>
          <w:tcPr>
            <w:tcW w:w="1423" w:type="dxa"/>
            <w:shd w:val="clear" w:color="000000" w:fill="DDEBF7"/>
            <w:noWrap/>
            <w:hideMark/>
          </w:tcPr>
          <w:p w14:paraId="6B2914FC"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5.3.4</w:t>
            </w:r>
          </w:p>
        </w:tc>
        <w:tc>
          <w:tcPr>
            <w:tcW w:w="5125" w:type="dxa"/>
            <w:shd w:val="clear" w:color="000000" w:fill="DDEBF7"/>
            <w:hideMark/>
          </w:tcPr>
          <w:p w14:paraId="2216F35F"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Reports of Human Pharmacodynamic (PD) Studies (Not for screening, no hyperlinks required)</w:t>
            </w:r>
          </w:p>
        </w:tc>
        <w:tc>
          <w:tcPr>
            <w:tcW w:w="1312" w:type="dxa"/>
            <w:shd w:val="clear" w:color="000000" w:fill="DDEBF7"/>
          </w:tcPr>
          <w:p w14:paraId="658345AC"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7814C03B" w14:textId="77777777" w:rsidR="00963838" w:rsidRPr="00C51FD0" w:rsidRDefault="00963838" w:rsidP="00963838">
            <w:pPr>
              <w:spacing w:after="0" w:line="240" w:lineRule="auto"/>
              <w:rPr>
                <w:rFonts w:eastAsia="Times New Roman" w:cstheme="minorHAnsi"/>
                <w:b/>
                <w:bCs/>
                <w:lang w:val="en-US"/>
              </w:rPr>
            </w:pPr>
          </w:p>
        </w:tc>
      </w:tr>
      <w:tr w:rsidR="00963838" w:rsidRPr="00C51FD0" w14:paraId="2DCFDF54" w14:textId="77777777" w:rsidTr="00C51FD0">
        <w:trPr>
          <w:trHeight w:val="276"/>
        </w:trPr>
        <w:tc>
          <w:tcPr>
            <w:tcW w:w="1423" w:type="dxa"/>
            <w:shd w:val="clear" w:color="000000" w:fill="DDEBF7"/>
            <w:noWrap/>
            <w:hideMark/>
          </w:tcPr>
          <w:p w14:paraId="09A75E5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5.3.4.1</w:t>
            </w:r>
          </w:p>
        </w:tc>
        <w:tc>
          <w:tcPr>
            <w:tcW w:w="5125" w:type="dxa"/>
            <w:hideMark/>
          </w:tcPr>
          <w:p w14:paraId="74DBC271" w14:textId="3F46FB98"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Healthy Subject PD and PK/</w:t>
            </w:r>
            <w:r>
              <w:rPr>
                <w:rFonts w:eastAsia="Times New Roman" w:cstheme="minorHAnsi"/>
                <w:color w:val="000000"/>
                <w:lang w:val="en-US"/>
              </w:rPr>
              <w:t xml:space="preserve"> </w:t>
            </w:r>
            <w:r w:rsidRPr="00C51FD0">
              <w:rPr>
                <w:rFonts w:eastAsia="Times New Roman" w:cstheme="minorHAnsi"/>
                <w:color w:val="000000"/>
                <w:lang w:val="en-US"/>
              </w:rPr>
              <w:t>PD Study Reports</w:t>
            </w:r>
          </w:p>
        </w:tc>
        <w:tc>
          <w:tcPr>
            <w:tcW w:w="1312" w:type="dxa"/>
            <w:shd w:val="clear" w:color="auto" w:fill="A6A6A6"/>
          </w:tcPr>
          <w:p w14:paraId="2DBF4CC8"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1EF16582"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56EF01D" w14:textId="77777777" w:rsidTr="00C51FD0">
        <w:trPr>
          <w:trHeight w:val="276"/>
        </w:trPr>
        <w:tc>
          <w:tcPr>
            <w:tcW w:w="1423" w:type="dxa"/>
            <w:shd w:val="clear" w:color="000000" w:fill="DDEBF7"/>
            <w:noWrap/>
            <w:hideMark/>
          </w:tcPr>
          <w:p w14:paraId="1AB76EB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5.3.4.2</w:t>
            </w:r>
          </w:p>
        </w:tc>
        <w:tc>
          <w:tcPr>
            <w:tcW w:w="5125" w:type="dxa"/>
            <w:hideMark/>
          </w:tcPr>
          <w:p w14:paraId="0A1F03C1" w14:textId="212ECD10"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Patient PD and PK/</w:t>
            </w:r>
            <w:r>
              <w:rPr>
                <w:rFonts w:eastAsia="Times New Roman" w:cstheme="minorHAnsi"/>
                <w:color w:val="000000"/>
                <w:lang w:val="en-US"/>
              </w:rPr>
              <w:t xml:space="preserve"> </w:t>
            </w:r>
            <w:r w:rsidRPr="00C51FD0">
              <w:rPr>
                <w:rFonts w:eastAsia="Times New Roman" w:cstheme="minorHAnsi"/>
                <w:color w:val="000000"/>
                <w:lang w:val="en-US"/>
              </w:rPr>
              <w:t>PD Study Reports</w:t>
            </w:r>
          </w:p>
        </w:tc>
        <w:tc>
          <w:tcPr>
            <w:tcW w:w="1312" w:type="dxa"/>
            <w:shd w:val="clear" w:color="auto" w:fill="A6A6A6"/>
          </w:tcPr>
          <w:p w14:paraId="62DFA91A"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396727CF"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322EA60" w14:textId="77777777" w:rsidTr="00A50CB8">
        <w:trPr>
          <w:trHeight w:val="276"/>
        </w:trPr>
        <w:tc>
          <w:tcPr>
            <w:tcW w:w="1423" w:type="dxa"/>
            <w:shd w:val="clear" w:color="000000" w:fill="DDEBF7"/>
            <w:noWrap/>
            <w:hideMark/>
          </w:tcPr>
          <w:p w14:paraId="4BFE600D"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5.3.5</w:t>
            </w:r>
          </w:p>
        </w:tc>
        <w:tc>
          <w:tcPr>
            <w:tcW w:w="5125" w:type="dxa"/>
            <w:shd w:val="clear" w:color="000000" w:fill="DDEBF7"/>
            <w:hideMark/>
          </w:tcPr>
          <w:p w14:paraId="78B7B28E"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 xml:space="preserve">Reports </w:t>
            </w:r>
            <w:proofErr w:type="gramStart"/>
            <w:r w:rsidRPr="00C51FD0">
              <w:rPr>
                <w:rFonts w:eastAsia="Times New Roman" w:cstheme="minorHAnsi"/>
                <w:b/>
                <w:bCs/>
                <w:lang w:val="en-US"/>
              </w:rPr>
              <w:t>of</w:t>
            </w:r>
            <w:proofErr w:type="gramEnd"/>
            <w:r w:rsidRPr="00C51FD0">
              <w:rPr>
                <w:rFonts w:eastAsia="Times New Roman" w:cstheme="minorHAnsi"/>
                <w:b/>
                <w:bCs/>
                <w:lang w:val="en-US"/>
              </w:rPr>
              <w:t xml:space="preserve"> Efficacy and Safety Studies (Not for screening, no hyperlinks required)</w:t>
            </w:r>
          </w:p>
        </w:tc>
        <w:tc>
          <w:tcPr>
            <w:tcW w:w="1312" w:type="dxa"/>
            <w:shd w:val="clear" w:color="000000" w:fill="DDEBF7"/>
          </w:tcPr>
          <w:p w14:paraId="3A49D7A4"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3DE27157" w14:textId="77777777" w:rsidR="00963838" w:rsidRPr="00C51FD0" w:rsidRDefault="00963838" w:rsidP="00963838">
            <w:pPr>
              <w:spacing w:after="0" w:line="240" w:lineRule="auto"/>
              <w:rPr>
                <w:rFonts w:eastAsia="Times New Roman" w:cstheme="minorHAnsi"/>
                <w:b/>
                <w:bCs/>
                <w:lang w:val="en-US"/>
              </w:rPr>
            </w:pPr>
          </w:p>
        </w:tc>
      </w:tr>
      <w:tr w:rsidR="00963838" w:rsidRPr="00C51FD0" w14:paraId="54693220" w14:textId="77777777" w:rsidTr="00C51FD0">
        <w:trPr>
          <w:trHeight w:val="552"/>
        </w:trPr>
        <w:tc>
          <w:tcPr>
            <w:tcW w:w="1423" w:type="dxa"/>
            <w:shd w:val="clear" w:color="000000" w:fill="DDEBF7"/>
            <w:noWrap/>
            <w:hideMark/>
          </w:tcPr>
          <w:p w14:paraId="5D86418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5.3.5.1</w:t>
            </w:r>
          </w:p>
        </w:tc>
        <w:tc>
          <w:tcPr>
            <w:tcW w:w="5125" w:type="dxa"/>
            <w:hideMark/>
          </w:tcPr>
          <w:p w14:paraId="028DFF3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Study Reports of Controlled Clinical Studies Pertinent to the Claimed Indication</w:t>
            </w:r>
          </w:p>
        </w:tc>
        <w:tc>
          <w:tcPr>
            <w:tcW w:w="1312" w:type="dxa"/>
            <w:shd w:val="clear" w:color="auto" w:fill="A6A6A6"/>
          </w:tcPr>
          <w:p w14:paraId="1C859D68"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4CF454E2"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D473260" w14:textId="77777777" w:rsidTr="00C51FD0">
        <w:trPr>
          <w:trHeight w:val="276"/>
        </w:trPr>
        <w:tc>
          <w:tcPr>
            <w:tcW w:w="1423" w:type="dxa"/>
            <w:shd w:val="clear" w:color="000000" w:fill="DDEBF7"/>
            <w:noWrap/>
            <w:hideMark/>
          </w:tcPr>
          <w:p w14:paraId="62B4CF2A"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5.3.5.2</w:t>
            </w:r>
          </w:p>
        </w:tc>
        <w:tc>
          <w:tcPr>
            <w:tcW w:w="5125" w:type="dxa"/>
            <w:hideMark/>
          </w:tcPr>
          <w:p w14:paraId="4D7C5A6B"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Study Reports of Uncontrolled Clinical Studies</w:t>
            </w:r>
          </w:p>
        </w:tc>
        <w:tc>
          <w:tcPr>
            <w:tcW w:w="1312" w:type="dxa"/>
            <w:shd w:val="clear" w:color="auto" w:fill="A6A6A6"/>
          </w:tcPr>
          <w:p w14:paraId="36A5A4BF"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0BAE001E"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2E8417E2" w14:textId="77777777" w:rsidTr="00C51FD0">
        <w:trPr>
          <w:trHeight w:val="276"/>
        </w:trPr>
        <w:tc>
          <w:tcPr>
            <w:tcW w:w="1423" w:type="dxa"/>
            <w:shd w:val="clear" w:color="000000" w:fill="DDEBF7"/>
            <w:noWrap/>
            <w:hideMark/>
          </w:tcPr>
          <w:p w14:paraId="1F645E8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5.3.5.3</w:t>
            </w:r>
          </w:p>
        </w:tc>
        <w:tc>
          <w:tcPr>
            <w:tcW w:w="5125" w:type="dxa"/>
            <w:hideMark/>
          </w:tcPr>
          <w:p w14:paraId="688BFA3F"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Reports of Analyses of Data from More than One Study</w:t>
            </w:r>
          </w:p>
        </w:tc>
        <w:tc>
          <w:tcPr>
            <w:tcW w:w="1312" w:type="dxa"/>
            <w:shd w:val="clear" w:color="auto" w:fill="A6A6A6"/>
          </w:tcPr>
          <w:p w14:paraId="5D0C3779"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38B90F13"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CA81437" w14:textId="77777777" w:rsidTr="00C51FD0">
        <w:trPr>
          <w:trHeight w:val="276"/>
        </w:trPr>
        <w:tc>
          <w:tcPr>
            <w:tcW w:w="1423" w:type="dxa"/>
            <w:shd w:val="clear" w:color="000000" w:fill="DDEBF7"/>
            <w:noWrap/>
            <w:hideMark/>
          </w:tcPr>
          <w:p w14:paraId="1C94F3A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5.3.5.4</w:t>
            </w:r>
          </w:p>
        </w:tc>
        <w:tc>
          <w:tcPr>
            <w:tcW w:w="5125" w:type="dxa"/>
            <w:hideMark/>
          </w:tcPr>
          <w:p w14:paraId="1952EF49"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Other Study Reports</w:t>
            </w:r>
          </w:p>
        </w:tc>
        <w:tc>
          <w:tcPr>
            <w:tcW w:w="1312" w:type="dxa"/>
            <w:shd w:val="clear" w:color="auto" w:fill="A6A6A6"/>
          </w:tcPr>
          <w:p w14:paraId="1DB272CD"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61EAED8D"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75ED922" w14:textId="77777777" w:rsidTr="00A50CB8">
        <w:trPr>
          <w:trHeight w:val="276"/>
        </w:trPr>
        <w:tc>
          <w:tcPr>
            <w:tcW w:w="1423" w:type="dxa"/>
            <w:shd w:val="clear" w:color="000000" w:fill="DDEBF7"/>
            <w:noWrap/>
            <w:hideMark/>
          </w:tcPr>
          <w:p w14:paraId="271C3B3A"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5.3.6</w:t>
            </w:r>
          </w:p>
        </w:tc>
        <w:tc>
          <w:tcPr>
            <w:tcW w:w="5125" w:type="dxa"/>
            <w:shd w:val="clear" w:color="000000" w:fill="DDEBF7"/>
            <w:hideMark/>
          </w:tcPr>
          <w:p w14:paraId="0118F139"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Reports of Post marketing Experience (Not for screening, no hyperlinks required)</w:t>
            </w:r>
          </w:p>
        </w:tc>
        <w:tc>
          <w:tcPr>
            <w:tcW w:w="1312" w:type="dxa"/>
            <w:shd w:val="clear" w:color="000000" w:fill="DDEBF7"/>
          </w:tcPr>
          <w:p w14:paraId="34EAC052"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2CE0CE80" w14:textId="77777777" w:rsidR="00963838" w:rsidRPr="00C51FD0" w:rsidRDefault="00963838" w:rsidP="00963838">
            <w:pPr>
              <w:spacing w:after="0" w:line="240" w:lineRule="auto"/>
              <w:rPr>
                <w:rFonts w:eastAsia="Times New Roman" w:cstheme="minorHAnsi"/>
                <w:b/>
                <w:bCs/>
                <w:lang w:val="en-US"/>
              </w:rPr>
            </w:pPr>
          </w:p>
        </w:tc>
      </w:tr>
      <w:tr w:rsidR="00963838" w:rsidRPr="00C51FD0" w14:paraId="6B7CADA6" w14:textId="77777777" w:rsidTr="00C51FD0">
        <w:trPr>
          <w:trHeight w:val="276"/>
        </w:trPr>
        <w:tc>
          <w:tcPr>
            <w:tcW w:w="1423" w:type="dxa"/>
            <w:shd w:val="clear" w:color="000000" w:fill="DDEBF7"/>
            <w:noWrap/>
            <w:hideMark/>
          </w:tcPr>
          <w:p w14:paraId="1CBCBA45"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w:t>
            </w:r>
          </w:p>
        </w:tc>
        <w:tc>
          <w:tcPr>
            <w:tcW w:w="5125" w:type="dxa"/>
            <w:hideMark/>
          </w:tcPr>
          <w:p w14:paraId="0F429AD2"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PBRER [DESCRIPTION] [DATE/DATA LOCK PERIOD]</w:t>
            </w:r>
          </w:p>
        </w:tc>
        <w:tc>
          <w:tcPr>
            <w:tcW w:w="1312" w:type="dxa"/>
            <w:shd w:val="clear" w:color="auto" w:fill="A6A6A6"/>
          </w:tcPr>
          <w:p w14:paraId="093A3525"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19159187"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4BFEDA7E" w14:textId="77777777" w:rsidTr="00C51FD0">
        <w:trPr>
          <w:trHeight w:val="276"/>
        </w:trPr>
        <w:tc>
          <w:tcPr>
            <w:tcW w:w="1423" w:type="dxa"/>
            <w:shd w:val="clear" w:color="000000" w:fill="DDEBF7"/>
            <w:noWrap/>
            <w:hideMark/>
          </w:tcPr>
          <w:p w14:paraId="291EAFB1"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w:t>
            </w:r>
          </w:p>
        </w:tc>
        <w:tc>
          <w:tcPr>
            <w:tcW w:w="5125" w:type="dxa"/>
            <w:hideMark/>
          </w:tcPr>
          <w:p w14:paraId="1946F2D8"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PSUR [DESCRIPTION] [DATE/DATA LOCK PERIOD]</w:t>
            </w:r>
          </w:p>
        </w:tc>
        <w:tc>
          <w:tcPr>
            <w:tcW w:w="1312" w:type="dxa"/>
            <w:shd w:val="clear" w:color="auto" w:fill="A6A6A6"/>
          </w:tcPr>
          <w:p w14:paraId="51DEFE44"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72CD6093"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2E076E0" w14:textId="77777777" w:rsidTr="00C51FD0">
        <w:trPr>
          <w:trHeight w:val="276"/>
        </w:trPr>
        <w:tc>
          <w:tcPr>
            <w:tcW w:w="1423" w:type="dxa"/>
            <w:shd w:val="clear" w:color="000000" w:fill="DDEBF7"/>
            <w:noWrap/>
            <w:hideMark/>
          </w:tcPr>
          <w:p w14:paraId="0B10ED9E"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w:t>
            </w:r>
          </w:p>
        </w:tc>
        <w:tc>
          <w:tcPr>
            <w:tcW w:w="5125" w:type="dxa"/>
            <w:hideMark/>
          </w:tcPr>
          <w:p w14:paraId="237871B6"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RMP Report [DESCRIPTION] [DATE/DATA LOCK PERIOD]</w:t>
            </w:r>
          </w:p>
        </w:tc>
        <w:tc>
          <w:tcPr>
            <w:tcW w:w="1312" w:type="dxa"/>
            <w:shd w:val="clear" w:color="auto" w:fill="A6A6A6"/>
          </w:tcPr>
          <w:p w14:paraId="5EAF0624"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7B8B87AA"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099769B5" w14:textId="77777777" w:rsidTr="00A50CB8">
        <w:trPr>
          <w:trHeight w:val="276"/>
        </w:trPr>
        <w:tc>
          <w:tcPr>
            <w:tcW w:w="1423" w:type="dxa"/>
            <w:shd w:val="clear" w:color="000000" w:fill="DDEBF7"/>
            <w:noWrap/>
            <w:hideMark/>
          </w:tcPr>
          <w:p w14:paraId="683D3B6D"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5.3.7</w:t>
            </w:r>
          </w:p>
        </w:tc>
        <w:tc>
          <w:tcPr>
            <w:tcW w:w="5125" w:type="dxa"/>
            <w:shd w:val="clear" w:color="000000" w:fill="DDEBF7"/>
            <w:hideMark/>
          </w:tcPr>
          <w:p w14:paraId="101DAC74"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Case Report Forms and Individual Patient Listings (Not for screening, no hyperlinks required)</w:t>
            </w:r>
          </w:p>
        </w:tc>
        <w:tc>
          <w:tcPr>
            <w:tcW w:w="1312" w:type="dxa"/>
            <w:shd w:val="clear" w:color="000000" w:fill="DDEBF7"/>
          </w:tcPr>
          <w:p w14:paraId="5D6D882D"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4E0DFC5D" w14:textId="77777777" w:rsidR="00963838" w:rsidRPr="00C51FD0" w:rsidRDefault="00963838" w:rsidP="00963838">
            <w:pPr>
              <w:spacing w:after="0" w:line="240" w:lineRule="auto"/>
              <w:rPr>
                <w:rFonts w:eastAsia="Times New Roman" w:cstheme="minorHAnsi"/>
                <w:b/>
                <w:bCs/>
                <w:lang w:val="en-US"/>
              </w:rPr>
            </w:pPr>
          </w:p>
        </w:tc>
      </w:tr>
      <w:tr w:rsidR="00963838" w:rsidRPr="00C51FD0" w14:paraId="7F25C50D" w14:textId="77777777" w:rsidTr="00C51FD0">
        <w:trPr>
          <w:trHeight w:val="276"/>
        </w:trPr>
        <w:tc>
          <w:tcPr>
            <w:tcW w:w="1423" w:type="dxa"/>
            <w:shd w:val="clear" w:color="000000" w:fill="DDEBF7"/>
            <w:noWrap/>
            <w:hideMark/>
          </w:tcPr>
          <w:p w14:paraId="10BF0A24"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w:t>
            </w:r>
          </w:p>
        </w:tc>
        <w:tc>
          <w:tcPr>
            <w:tcW w:w="5125" w:type="dxa"/>
            <w:hideMark/>
          </w:tcPr>
          <w:p w14:paraId="0BF4C233"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[DESCRIPTION]</w:t>
            </w:r>
          </w:p>
        </w:tc>
        <w:tc>
          <w:tcPr>
            <w:tcW w:w="1312" w:type="dxa"/>
            <w:shd w:val="clear" w:color="auto" w:fill="A6A6A6"/>
          </w:tcPr>
          <w:p w14:paraId="47CADE11"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4CB60D37" w14:textId="77777777" w:rsidR="00963838" w:rsidRPr="00C51FD0" w:rsidRDefault="00963838" w:rsidP="00963838">
            <w:pPr>
              <w:spacing w:after="0" w:line="240" w:lineRule="auto"/>
              <w:rPr>
                <w:rFonts w:eastAsia="Times New Roman" w:cstheme="minorHAnsi"/>
                <w:color w:val="000000"/>
                <w:lang w:val="en-US"/>
              </w:rPr>
            </w:pPr>
          </w:p>
        </w:tc>
      </w:tr>
      <w:tr w:rsidR="00963838" w:rsidRPr="00C51FD0" w14:paraId="3609C750" w14:textId="77777777" w:rsidTr="00A50CB8">
        <w:trPr>
          <w:trHeight w:val="276"/>
        </w:trPr>
        <w:tc>
          <w:tcPr>
            <w:tcW w:w="1423" w:type="dxa"/>
            <w:shd w:val="clear" w:color="000000" w:fill="DDEBF7"/>
            <w:noWrap/>
            <w:hideMark/>
          </w:tcPr>
          <w:p w14:paraId="67058E43" w14:textId="77777777" w:rsidR="00963838" w:rsidRPr="00C51FD0" w:rsidRDefault="00963838" w:rsidP="00963838">
            <w:pPr>
              <w:spacing w:after="0" w:line="240" w:lineRule="auto"/>
              <w:rPr>
                <w:rFonts w:eastAsia="Times New Roman" w:cstheme="minorHAnsi"/>
                <w:b/>
                <w:bCs/>
                <w:color w:val="000000"/>
                <w:lang w:val="en-US"/>
              </w:rPr>
            </w:pPr>
            <w:r w:rsidRPr="00C51FD0">
              <w:rPr>
                <w:rFonts w:eastAsia="Times New Roman" w:cstheme="minorHAnsi"/>
                <w:b/>
                <w:bCs/>
                <w:color w:val="000000"/>
                <w:lang w:val="en-US"/>
              </w:rPr>
              <w:t>5.4</w:t>
            </w:r>
          </w:p>
        </w:tc>
        <w:tc>
          <w:tcPr>
            <w:tcW w:w="5125" w:type="dxa"/>
            <w:shd w:val="clear" w:color="000000" w:fill="DDEBF7"/>
            <w:hideMark/>
          </w:tcPr>
          <w:p w14:paraId="5B2F9AFF" w14:textId="77777777" w:rsidR="00963838" w:rsidRPr="00C51FD0" w:rsidRDefault="00963838" w:rsidP="00963838">
            <w:pPr>
              <w:spacing w:after="0" w:line="240" w:lineRule="auto"/>
              <w:rPr>
                <w:rFonts w:eastAsia="Times New Roman" w:cstheme="minorHAnsi"/>
                <w:b/>
                <w:bCs/>
                <w:lang w:val="en-US"/>
              </w:rPr>
            </w:pPr>
            <w:r w:rsidRPr="00C51FD0">
              <w:rPr>
                <w:rFonts w:eastAsia="Times New Roman" w:cstheme="minorHAnsi"/>
                <w:b/>
                <w:bCs/>
                <w:lang w:val="en-US"/>
              </w:rPr>
              <w:t>Literature References (Not for screening, no hyperlinks required)</w:t>
            </w:r>
          </w:p>
        </w:tc>
        <w:tc>
          <w:tcPr>
            <w:tcW w:w="1312" w:type="dxa"/>
            <w:shd w:val="clear" w:color="000000" w:fill="DDEBF7"/>
          </w:tcPr>
          <w:p w14:paraId="4C5A0FBD" w14:textId="77777777" w:rsidR="00963838" w:rsidRPr="00C51FD0" w:rsidRDefault="00963838" w:rsidP="00963838">
            <w:pPr>
              <w:spacing w:after="0" w:line="240" w:lineRule="auto"/>
              <w:rPr>
                <w:rFonts w:eastAsia="Times New Roman" w:cstheme="minorHAnsi"/>
                <w:b/>
                <w:bCs/>
                <w:lang w:val="en-US"/>
              </w:rPr>
            </w:pPr>
          </w:p>
        </w:tc>
        <w:tc>
          <w:tcPr>
            <w:tcW w:w="1583" w:type="dxa"/>
            <w:shd w:val="clear" w:color="000000" w:fill="DDEBF7"/>
          </w:tcPr>
          <w:p w14:paraId="361A9D1A" w14:textId="77777777" w:rsidR="00963838" w:rsidRPr="00C51FD0" w:rsidRDefault="00963838" w:rsidP="00963838">
            <w:pPr>
              <w:spacing w:after="0" w:line="240" w:lineRule="auto"/>
              <w:rPr>
                <w:rFonts w:eastAsia="Times New Roman" w:cstheme="minorHAnsi"/>
                <w:b/>
                <w:bCs/>
                <w:lang w:val="en-US"/>
              </w:rPr>
            </w:pPr>
          </w:p>
        </w:tc>
      </w:tr>
      <w:tr w:rsidR="00963838" w:rsidRPr="00C51FD0" w14:paraId="10EC96CE" w14:textId="77777777" w:rsidTr="00C51FD0">
        <w:trPr>
          <w:trHeight w:val="288"/>
        </w:trPr>
        <w:tc>
          <w:tcPr>
            <w:tcW w:w="1423" w:type="dxa"/>
            <w:shd w:val="clear" w:color="000000" w:fill="DDEBF7"/>
            <w:noWrap/>
            <w:hideMark/>
          </w:tcPr>
          <w:p w14:paraId="30300BE0"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lastRenderedPageBreak/>
              <w:t>---</w:t>
            </w:r>
          </w:p>
        </w:tc>
        <w:tc>
          <w:tcPr>
            <w:tcW w:w="5125" w:type="dxa"/>
            <w:hideMark/>
          </w:tcPr>
          <w:p w14:paraId="3E44529D" w14:textId="77777777" w:rsidR="00963838" w:rsidRPr="00C51FD0" w:rsidRDefault="00963838" w:rsidP="00963838">
            <w:pPr>
              <w:spacing w:after="0" w:line="240" w:lineRule="auto"/>
              <w:rPr>
                <w:rFonts w:eastAsia="Times New Roman" w:cstheme="minorHAnsi"/>
                <w:color w:val="000000"/>
                <w:lang w:val="en-US"/>
              </w:rPr>
            </w:pPr>
            <w:r w:rsidRPr="00C51FD0">
              <w:rPr>
                <w:rFonts w:eastAsia="Times New Roman" w:cstheme="minorHAnsi"/>
                <w:color w:val="000000"/>
                <w:lang w:val="en-US"/>
              </w:rPr>
              <w:t>[AUTHOR DATE]</w:t>
            </w:r>
          </w:p>
        </w:tc>
        <w:tc>
          <w:tcPr>
            <w:tcW w:w="1312" w:type="dxa"/>
            <w:shd w:val="clear" w:color="auto" w:fill="A6A6A6"/>
          </w:tcPr>
          <w:p w14:paraId="5E221A63" w14:textId="77777777" w:rsidR="00963838" w:rsidRPr="00C51FD0" w:rsidRDefault="00963838" w:rsidP="00963838">
            <w:pPr>
              <w:spacing w:after="0" w:line="240" w:lineRule="auto"/>
              <w:rPr>
                <w:rFonts w:eastAsia="Times New Roman" w:cstheme="minorHAnsi"/>
                <w:color w:val="000000"/>
                <w:lang w:val="en-US"/>
              </w:rPr>
            </w:pPr>
          </w:p>
        </w:tc>
        <w:tc>
          <w:tcPr>
            <w:tcW w:w="1583" w:type="dxa"/>
            <w:shd w:val="clear" w:color="auto" w:fill="A6A6A6"/>
          </w:tcPr>
          <w:p w14:paraId="5D5B417F" w14:textId="77777777" w:rsidR="00963838" w:rsidRPr="00C51FD0" w:rsidRDefault="00963838" w:rsidP="00963838">
            <w:pPr>
              <w:spacing w:after="0" w:line="240" w:lineRule="auto"/>
              <w:rPr>
                <w:rFonts w:eastAsia="Times New Roman" w:cstheme="minorHAnsi"/>
                <w:color w:val="000000"/>
                <w:lang w:val="en-US"/>
              </w:rPr>
            </w:pPr>
          </w:p>
        </w:tc>
      </w:tr>
    </w:tbl>
    <w:p w14:paraId="61154BCA" w14:textId="77777777" w:rsidR="00E361D0" w:rsidRDefault="00E361D0" w:rsidP="0007402B">
      <w:pPr>
        <w:tabs>
          <w:tab w:val="left" w:pos="680"/>
        </w:tabs>
        <w:spacing w:before="60"/>
      </w:pPr>
    </w:p>
    <w:p w14:paraId="7C86C523" w14:textId="77777777" w:rsidR="004824D6" w:rsidRDefault="004824D6">
      <w:pPr>
        <w:spacing w:after="160" w:line="259" w:lineRule="auto"/>
        <w:rPr>
          <w:b/>
        </w:rPr>
      </w:pPr>
      <w:r>
        <w:rPr>
          <w:b/>
        </w:rPr>
        <w:br w:type="page"/>
      </w:r>
    </w:p>
    <w:p w14:paraId="0556075A" w14:textId="3EC3E721" w:rsidR="0007402B" w:rsidRPr="003F05C8" w:rsidRDefault="00222094" w:rsidP="0007402B">
      <w:pPr>
        <w:tabs>
          <w:tab w:val="left" w:pos="680"/>
        </w:tabs>
        <w:spacing w:before="60"/>
        <w:rPr>
          <w:b/>
          <w:bCs/>
          <w:color w:val="000000" w:themeColor="text1"/>
        </w:rPr>
      </w:pPr>
      <w:r>
        <w:rPr>
          <w:b/>
        </w:rPr>
        <w:lastRenderedPageBreak/>
        <w:t>ANNEXURE</w:t>
      </w:r>
      <w:r w:rsidR="0007402B">
        <w:rPr>
          <w:b/>
        </w:rPr>
        <w:t>S (</w:t>
      </w:r>
      <w:r w:rsidR="0007402B" w:rsidRPr="003F05C8">
        <w:rPr>
          <w:b/>
          <w:bCs/>
          <w:color w:val="000000" w:themeColor="text1"/>
        </w:rPr>
        <w:t>Documents required for reliance</w:t>
      </w:r>
      <w:r w:rsidR="0007402B">
        <w:rPr>
          <w:b/>
          <w:bCs/>
          <w:color w:val="000000" w:themeColor="text1"/>
        </w:rPr>
        <w:t>)</w:t>
      </w:r>
    </w:p>
    <w:p w14:paraId="44842C1D" w14:textId="264F2F89" w:rsidR="0007402B" w:rsidRDefault="00222094" w:rsidP="0007402B">
      <w:pPr>
        <w:tabs>
          <w:tab w:val="left" w:pos="680"/>
        </w:tabs>
        <w:spacing w:before="60"/>
        <w:rPr>
          <w:b/>
          <w:bCs/>
          <w:color w:val="000000" w:themeColor="text1"/>
        </w:rPr>
      </w:pPr>
      <w:r>
        <w:rPr>
          <w:b/>
          <w:bCs/>
          <w:color w:val="000000" w:themeColor="text1"/>
        </w:rPr>
        <w:t>Annexure</w:t>
      </w:r>
      <w:r w:rsidR="0007402B" w:rsidRPr="003F05C8">
        <w:rPr>
          <w:b/>
          <w:bCs/>
          <w:color w:val="000000" w:themeColor="text1"/>
        </w:rPr>
        <w:t xml:space="preserve"> A </w:t>
      </w:r>
    </w:p>
    <w:p w14:paraId="2A9C5DFB" w14:textId="002645FE" w:rsidR="004F40C5" w:rsidRPr="004D0437" w:rsidRDefault="0007402B" w:rsidP="0007402B">
      <w:pPr>
        <w:tabs>
          <w:tab w:val="left" w:pos="680"/>
        </w:tabs>
        <w:spacing w:before="60"/>
        <w:rPr>
          <w:b/>
          <w:bCs/>
          <w:color w:val="8496B0" w:themeColor="text2" w:themeTint="99"/>
        </w:rPr>
      </w:pPr>
      <w:r w:rsidRPr="003F05C8">
        <w:rPr>
          <w:b/>
          <w:bCs/>
          <w:color w:val="000000" w:themeColor="text1"/>
        </w:rPr>
        <w:t>Reliance pathway</w:t>
      </w:r>
    </w:p>
    <w:p w14:paraId="16B8E6AB" w14:textId="77777777" w:rsidR="0007402B" w:rsidRDefault="0007402B" w:rsidP="0007402B">
      <w:pPr>
        <w:tabs>
          <w:tab w:val="left" w:pos="680"/>
        </w:tabs>
        <w:spacing w:before="60"/>
        <w:rPr>
          <w:b/>
          <w:bCs/>
          <w:color w:val="000000" w:themeColor="text1"/>
        </w:rPr>
      </w:pPr>
      <w:r w:rsidRPr="003F05C8">
        <w:rPr>
          <w:b/>
          <w:bCs/>
          <w:color w:val="000000" w:themeColor="text1"/>
        </w:rPr>
        <w:t>Table 1 – List of reliance pathways</w:t>
      </w:r>
    </w:p>
    <w:tbl>
      <w:tblPr>
        <w:tblStyle w:val="TableGrid2"/>
        <w:tblW w:w="9209" w:type="dxa"/>
        <w:tblLook w:val="04A0" w:firstRow="1" w:lastRow="0" w:firstColumn="1" w:lastColumn="0" w:noHBand="0" w:noVBand="1"/>
      </w:tblPr>
      <w:tblGrid>
        <w:gridCol w:w="7508"/>
        <w:gridCol w:w="1701"/>
      </w:tblGrid>
      <w:tr w:rsidR="002A4FC6" w:rsidRPr="00E82A0C" w14:paraId="25FEE96F" w14:textId="77777777" w:rsidTr="00E361D0">
        <w:tc>
          <w:tcPr>
            <w:tcW w:w="7508" w:type="dxa"/>
            <w:shd w:val="clear" w:color="auto" w:fill="DBE5F1"/>
          </w:tcPr>
          <w:p w14:paraId="50710279"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b/>
                <w:bCs/>
                <w:color w:val="000000"/>
                <w:sz w:val="22"/>
                <w:szCs w:val="22"/>
                <w:lang w:val="en-GB"/>
              </w:rPr>
            </w:pPr>
            <w:r w:rsidRPr="00E82A0C">
              <w:rPr>
                <w:rFonts w:asciiTheme="minorHAnsi" w:eastAsia="Times New Roman" w:hAnsiTheme="minorHAnsi" w:cstheme="minorHAnsi"/>
                <w:b/>
                <w:bCs/>
                <w:color w:val="000000"/>
                <w:sz w:val="22"/>
                <w:szCs w:val="22"/>
                <w:lang w:val="en-GB"/>
              </w:rPr>
              <w:t>Reliance pathway</w:t>
            </w:r>
          </w:p>
        </w:tc>
        <w:tc>
          <w:tcPr>
            <w:tcW w:w="1701" w:type="dxa"/>
            <w:shd w:val="clear" w:color="auto" w:fill="DBE5F1"/>
          </w:tcPr>
          <w:p w14:paraId="1A78C1F0"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b/>
                <w:bCs/>
                <w:color w:val="000000"/>
                <w:sz w:val="22"/>
                <w:szCs w:val="22"/>
                <w:lang w:val="en-GB"/>
              </w:rPr>
            </w:pPr>
            <w:r w:rsidRPr="00E82A0C">
              <w:rPr>
                <w:rFonts w:asciiTheme="minorHAnsi" w:eastAsia="Times New Roman" w:hAnsiTheme="minorHAnsi" w:cstheme="minorHAnsi"/>
                <w:b/>
                <w:bCs/>
                <w:color w:val="000000"/>
                <w:sz w:val="22"/>
                <w:szCs w:val="22"/>
                <w:lang w:val="en-GB"/>
              </w:rPr>
              <w:t xml:space="preserve">Applicable types of applications </w:t>
            </w:r>
          </w:p>
        </w:tc>
      </w:tr>
      <w:tr w:rsidR="002A4FC6" w:rsidRPr="00E82A0C" w14:paraId="400EA4F8" w14:textId="77777777" w:rsidTr="00E361D0">
        <w:tc>
          <w:tcPr>
            <w:tcW w:w="7508" w:type="dxa"/>
          </w:tcPr>
          <w:p w14:paraId="3F4E1806"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color w:val="000000"/>
                <w:sz w:val="22"/>
                <w:szCs w:val="22"/>
                <w:lang w:val="en-GB"/>
              </w:rPr>
            </w:pPr>
            <w:r w:rsidRPr="00E82A0C">
              <w:rPr>
                <w:rFonts w:asciiTheme="minorHAnsi" w:eastAsia="Times New Roman" w:hAnsiTheme="minorHAnsi" w:cstheme="minorHAnsi"/>
                <w:color w:val="000000"/>
                <w:sz w:val="22"/>
                <w:szCs w:val="22"/>
                <w:lang w:val="en-GB"/>
              </w:rPr>
              <w:t xml:space="preserve">WHO-PQ </w:t>
            </w:r>
          </w:p>
        </w:tc>
        <w:tc>
          <w:tcPr>
            <w:tcW w:w="1701" w:type="dxa"/>
          </w:tcPr>
          <w:p w14:paraId="31FC69B5"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color w:val="000000"/>
                <w:sz w:val="22"/>
                <w:szCs w:val="22"/>
                <w:lang w:val="en-GB"/>
              </w:rPr>
            </w:pPr>
          </w:p>
        </w:tc>
      </w:tr>
      <w:tr w:rsidR="002A4FC6" w:rsidRPr="00E82A0C" w14:paraId="0A840430" w14:textId="77777777" w:rsidTr="00E361D0">
        <w:tc>
          <w:tcPr>
            <w:tcW w:w="7508" w:type="dxa"/>
          </w:tcPr>
          <w:p w14:paraId="0CDB9E4E"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color w:val="000000"/>
                <w:sz w:val="22"/>
                <w:szCs w:val="22"/>
                <w:lang w:val="en-GB"/>
              </w:rPr>
            </w:pPr>
            <w:r w:rsidRPr="00E82A0C">
              <w:rPr>
                <w:rFonts w:asciiTheme="minorHAnsi" w:eastAsia="Times New Roman" w:hAnsiTheme="minorHAnsi" w:cstheme="minorHAnsi"/>
                <w:color w:val="000000"/>
                <w:sz w:val="22"/>
                <w:szCs w:val="22"/>
                <w:lang w:val="en-GB"/>
              </w:rPr>
              <w:t>WHO-CRP</w:t>
            </w:r>
          </w:p>
        </w:tc>
        <w:tc>
          <w:tcPr>
            <w:tcW w:w="1701" w:type="dxa"/>
          </w:tcPr>
          <w:p w14:paraId="6054D280"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color w:val="000000"/>
                <w:sz w:val="22"/>
                <w:szCs w:val="22"/>
                <w:lang w:val="en-GB"/>
              </w:rPr>
            </w:pPr>
          </w:p>
        </w:tc>
      </w:tr>
      <w:tr w:rsidR="002A4FC6" w:rsidRPr="00E82A0C" w14:paraId="710D50C8" w14:textId="77777777" w:rsidTr="00E361D0">
        <w:tc>
          <w:tcPr>
            <w:tcW w:w="7508" w:type="dxa"/>
          </w:tcPr>
          <w:p w14:paraId="05A15851"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color w:val="000000"/>
                <w:sz w:val="22"/>
                <w:szCs w:val="22"/>
                <w:lang w:val="en-GB"/>
              </w:rPr>
            </w:pPr>
            <w:r w:rsidRPr="00E82A0C">
              <w:rPr>
                <w:rFonts w:asciiTheme="minorHAnsi" w:eastAsia="Times New Roman" w:hAnsiTheme="minorHAnsi" w:cstheme="minorHAnsi"/>
                <w:color w:val="000000"/>
                <w:sz w:val="22"/>
                <w:szCs w:val="22"/>
                <w:lang w:val="en-GB"/>
              </w:rPr>
              <w:t>WHO-SRA</w:t>
            </w:r>
          </w:p>
        </w:tc>
        <w:tc>
          <w:tcPr>
            <w:tcW w:w="1701" w:type="dxa"/>
          </w:tcPr>
          <w:p w14:paraId="19C5DBB8"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color w:val="000000"/>
                <w:sz w:val="22"/>
                <w:szCs w:val="22"/>
                <w:lang w:val="en-GB"/>
              </w:rPr>
            </w:pPr>
          </w:p>
        </w:tc>
      </w:tr>
      <w:tr w:rsidR="002A4FC6" w:rsidRPr="00E82A0C" w14:paraId="3DF9EB89" w14:textId="77777777" w:rsidTr="00E361D0">
        <w:tc>
          <w:tcPr>
            <w:tcW w:w="7508" w:type="dxa"/>
          </w:tcPr>
          <w:p w14:paraId="26E10663"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color w:val="000000"/>
                <w:sz w:val="22"/>
                <w:szCs w:val="22"/>
                <w:lang w:val="en-GB"/>
              </w:rPr>
            </w:pPr>
            <w:proofErr w:type="spellStart"/>
            <w:r w:rsidRPr="00E82A0C">
              <w:rPr>
                <w:rFonts w:asciiTheme="minorHAnsi" w:eastAsia="Times New Roman" w:hAnsiTheme="minorHAnsi" w:cstheme="minorHAnsi"/>
                <w:color w:val="000000"/>
                <w:sz w:val="22"/>
                <w:szCs w:val="22"/>
                <w:lang w:val="en-GB"/>
              </w:rPr>
              <w:t>Swissmedic</w:t>
            </w:r>
            <w:proofErr w:type="spellEnd"/>
            <w:r w:rsidRPr="00E82A0C">
              <w:rPr>
                <w:rFonts w:asciiTheme="minorHAnsi" w:eastAsia="Times New Roman" w:hAnsiTheme="minorHAnsi" w:cstheme="minorHAnsi"/>
                <w:color w:val="000000"/>
                <w:sz w:val="22"/>
                <w:szCs w:val="22"/>
                <w:lang w:val="en-GB"/>
              </w:rPr>
              <w:t xml:space="preserve"> MAGHP</w:t>
            </w:r>
          </w:p>
        </w:tc>
        <w:tc>
          <w:tcPr>
            <w:tcW w:w="1701" w:type="dxa"/>
          </w:tcPr>
          <w:p w14:paraId="21BED603"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color w:val="000000"/>
                <w:sz w:val="22"/>
                <w:szCs w:val="22"/>
                <w:lang w:val="en-GB"/>
              </w:rPr>
            </w:pPr>
          </w:p>
        </w:tc>
      </w:tr>
      <w:tr w:rsidR="002A4FC6" w:rsidRPr="00E82A0C" w14:paraId="5B1D97F3" w14:textId="77777777" w:rsidTr="00E361D0">
        <w:tc>
          <w:tcPr>
            <w:tcW w:w="7508" w:type="dxa"/>
          </w:tcPr>
          <w:p w14:paraId="37CDC781"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color w:val="000000"/>
                <w:sz w:val="22"/>
                <w:szCs w:val="22"/>
                <w:lang w:val="en-GB"/>
              </w:rPr>
            </w:pPr>
            <w:r w:rsidRPr="00E82A0C">
              <w:rPr>
                <w:rFonts w:asciiTheme="minorHAnsi" w:eastAsia="Times New Roman" w:hAnsiTheme="minorHAnsi" w:cstheme="minorHAnsi"/>
                <w:color w:val="000000"/>
                <w:sz w:val="22"/>
                <w:szCs w:val="22"/>
                <w:lang w:val="en-GB"/>
              </w:rPr>
              <w:t>EU M4ALL</w:t>
            </w:r>
          </w:p>
        </w:tc>
        <w:tc>
          <w:tcPr>
            <w:tcW w:w="1701" w:type="dxa"/>
          </w:tcPr>
          <w:p w14:paraId="6C6B6671"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color w:val="000000"/>
                <w:sz w:val="22"/>
                <w:szCs w:val="22"/>
                <w:lang w:val="en-GB"/>
              </w:rPr>
            </w:pPr>
          </w:p>
        </w:tc>
      </w:tr>
      <w:tr w:rsidR="002A4FC6" w:rsidRPr="00E82A0C" w14:paraId="3CBF5704" w14:textId="77777777" w:rsidTr="00E361D0">
        <w:tc>
          <w:tcPr>
            <w:tcW w:w="7508" w:type="dxa"/>
          </w:tcPr>
          <w:p w14:paraId="195B2AA8"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color w:val="000000"/>
                <w:sz w:val="22"/>
                <w:szCs w:val="22"/>
                <w:lang w:val="en-GB"/>
              </w:rPr>
            </w:pPr>
            <w:r w:rsidRPr="00E82A0C">
              <w:rPr>
                <w:rFonts w:asciiTheme="minorHAnsi" w:eastAsia="Times New Roman" w:hAnsiTheme="minorHAnsi" w:cstheme="minorHAnsi"/>
                <w:color w:val="000000"/>
                <w:sz w:val="22"/>
                <w:szCs w:val="22"/>
                <w:lang w:val="en-GB"/>
              </w:rPr>
              <w:t>AMA</w:t>
            </w:r>
          </w:p>
        </w:tc>
        <w:tc>
          <w:tcPr>
            <w:tcW w:w="1701" w:type="dxa"/>
          </w:tcPr>
          <w:p w14:paraId="59803FA7"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color w:val="000000"/>
                <w:sz w:val="22"/>
                <w:szCs w:val="22"/>
                <w:lang w:val="en-GB"/>
              </w:rPr>
            </w:pPr>
          </w:p>
        </w:tc>
      </w:tr>
      <w:tr w:rsidR="002A4FC6" w:rsidRPr="00E82A0C" w14:paraId="1719578A" w14:textId="77777777" w:rsidTr="00E361D0">
        <w:tc>
          <w:tcPr>
            <w:tcW w:w="7508" w:type="dxa"/>
          </w:tcPr>
          <w:p w14:paraId="137A0B5F"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color w:val="000000"/>
                <w:sz w:val="22"/>
                <w:szCs w:val="22"/>
                <w:lang w:val="en-GB"/>
              </w:rPr>
            </w:pPr>
            <w:proofErr w:type="spellStart"/>
            <w:r w:rsidRPr="00E82A0C">
              <w:rPr>
                <w:rFonts w:asciiTheme="minorHAnsi" w:eastAsia="Times New Roman" w:hAnsiTheme="minorHAnsi" w:cstheme="minorHAnsi"/>
                <w:color w:val="000000"/>
                <w:sz w:val="22"/>
                <w:szCs w:val="22"/>
                <w:lang w:val="en-GB"/>
              </w:rPr>
              <w:t>ZaZiBoNA</w:t>
            </w:r>
            <w:proofErr w:type="spellEnd"/>
          </w:p>
        </w:tc>
        <w:tc>
          <w:tcPr>
            <w:tcW w:w="1701" w:type="dxa"/>
          </w:tcPr>
          <w:p w14:paraId="4C1309F6" w14:textId="77777777" w:rsidR="002A4FC6" w:rsidRPr="00E82A0C" w:rsidRDefault="002A4FC6" w:rsidP="00E82A0C">
            <w:pPr>
              <w:tabs>
                <w:tab w:val="left" w:pos="680"/>
              </w:tabs>
              <w:spacing w:before="60" w:after="0" w:line="280" w:lineRule="atLeast"/>
              <w:rPr>
                <w:rFonts w:asciiTheme="minorHAnsi" w:eastAsia="Times New Roman" w:hAnsiTheme="minorHAnsi" w:cstheme="minorHAnsi"/>
                <w:color w:val="000000"/>
                <w:sz w:val="22"/>
                <w:szCs w:val="22"/>
                <w:lang w:val="en-GB"/>
              </w:rPr>
            </w:pPr>
          </w:p>
        </w:tc>
      </w:tr>
      <w:tr w:rsidR="000A1038" w:rsidRPr="000A1038" w14:paraId="3AC6E8D6" w14:textId="77777777" w:rsidTr="00E361D0">
        <w:tc>
          <w:tcPr>
            <w:tcW w:w="7508" w:type="dxa"/>
          </w:tcPr>
          <w:p w14:paraId="7E2692C5" w14:textId="1D237325" w:rsidR="000A1038" w:rsidRPr="000A1038" w:rsidRDefault="000A1038" w:rsidP="00E82A0C">
            <w:pPr>
              <w:tabs>
                <w:tab w:val="left" w:pos="680"/>
              </w:tabs>
              <w:spacing w:before="60" w:after="0" w:line="280" w:lineRule="atLeast"/>
              <w:rPr>
                <w:rFonts w:eastAsia="Times New Roman" w:cstheme="minorHAnsi"/>
                <w:color w:val="000000"/>
                <w:sz w:val="22"/>
                <w:szCs w:val="22"/>
                <w:lang w:val="en-GB"/>
              </w:rPr>
            </w:pPr>
            <w:r w:rsidRPr="000A1038">
              <w:rPr>
                <w:rFonts w:eastAsia="Times New Roman" w:cstheme="minorHAnsi"/>
                <w:color w:val="000000"/>
                <w:sz w:val="22"/>
                <w:szCs w:val="22"/>
                <w:lang w:val="en-GB"/>
              </w:rPr>
              <w:t>Other (please specify)</w:t>
            </w:r>
          </w:p>
        </w:tc>
        <w:tc>
          <w:tcPr>
            <w:tcW w:w="1701" w:type="dxa"/>
          </w:tcPr>
          <w:p w14:paraId="28D97E16" w14:textId="77777777" w:rsidR="000A1038" w:rsidRPr="000A1038" w:rsidRDefault="000A1038" w:rsidP="00E82A0C">
            <w:pPr>
              <w:tabs>
                <w:tab w:val="left" w:pos="680"/>
              </w:tabs>
              <w:spacing w:before="60" w:after="0" w:line="280" w:lineRule="atLeast"/>
              <w:rPr>
                <w:rFonts w:eastAsia="Times New Roman" w:cstheme="minorHAnsi"/>
                <w:color w:val="000000"/>
                <w:sz w:val="22"/>
                <w:szCs w:val="22"/>
                <w:lang w:val="en-GB"/>
              </w:rPr>
            </w:pPr>
          </w:p>
        </w:tc>
      </w:tr>
    </w:tbl>
    <w:p w14:paraId="365FA427" w14:textId="77777777" w:rsidR="00E82A0C" w:rsidRPr="003F05C8" w:rsidRDefault="00E82A0C" w:rsidP="0007402B">
      <w:pPr>
        <w:tabs>
          <w:tab w:val="left" w:pos="680"/>
        </w:tabs>
        <w:spacing w:before="60"/>
        <w:rPr>
          <w:b/>
          <w:bCs/>
          <w:color w:val="000000" w:themeColor="text1"/>
        </w:rPr>
      </w:pPr>
    </w:p>
    <w:p w14:paraId="5538170A" w14:textId="0078F0AD" w:rsidR="000467F9" w:rsidRPr="003F05C8" w:rsidRDefault="00222094" w:rsidP="000467F9">
      <w:pPr>
        <w:tabs>
          <w:tab w:val="left" w:pos="680"/>
        </w:tabs>
        <w:spacing w:before="60"/>
        <w:rPr>
          <w:b/>
          <w:bCs/>
          <w:color w:val="000000" w:themeColor="text1"/>
        </w:rPr>
      </w:pPr>
      <w:r>
        <w:rPr>
          <w:b/>
          <w:bCs/>
          <w:color w:val="000000" w:themeColor="text1"/>
        </w:rPr>
        <w:t>Annexure</w:t>
      </w:r>
      <w:r w:rsidR="000467F9" w:rsidRPr="003F05C8">
        <w:rPr>
          <w:b/>
          <w:bCs/>
          <w:color w:val="000000" w:themeColor="text1"/>
        </w:rPr>
        <w:t xml:space="preserve"> B</w:t>
      </w:r>
    </w:p>
    <w:p w14:paraId="63D8BB97" w14:textId="77777777" w:rsidR="000467F9" w:rsidRPr="003F05C8" w:rsidRDefault="000467F9" w:rsidP="000467F9">
      <w:pPr>
        <w:tabs>
          <w:tab w:val="left" w:pos="680"/>
        </w:tabs>
        <w:spacing w:before="60"/>
        <w:rPr>
          <w:b/>
          <w:bCs/>
          <w:color w:val="000000" w:themeColor="text1"/>
        </w:rPr>
      </w:pPr>
      <w:r w:rsidRPr="003F05C8">
        <w:rPr>
          <w:b/>
          <w:bCs/>
          <w:color w:val="000000" w:themeColor="text1"/>
        </w:rPr>
        <w:t>Name of the RRA: _______________________</w:t>
      </w:r>
    </w:p>
    <w:p w14:paraId="45FCBFB5" w14:textId="77777777" w:rsidR="00276F7B" w:rsidRDefault="00276F7B" w:rsidP="00276F7B">
      <w:r w:rsidRPr="00454C44">
        <w:rPr>
          <w:b/>
          <w:bCs/>
        </w:rPr>
        <w:t>Table 1</w:t>
      </w:r>
      <w:r w:rsidRPr="00022E07">
        <w:t>: Documentation required for reliance-based evaluation.</w:t>
      </w:r>
    </w:p>
    <w:tbl>
      <w:tblPr>
        <w:tblStyle w:val="TableGrid3"/>
        <w:tblW w:w="9209" w:type="dxa"/>
        <w:tblLook w:val="04A0" w:firstRow="1" w:lastRow="0" w:firstColumn="1" w:lastColumn="0" w:noHBand="0" w:noVBand="1"/>
      </w:tblPr>
      <w:tblGrid>
        <w:gridCol w:w="7508"/>
        <w:gridCol w:w="851"/>
        <w:gridCol w:w="850"/>
      </w:tblGrid>
      <w:tr w:rsidR="00477CF2" w:rsidRPr="009142A1" w14:paraId="39D0399C" w14:textId="77777777" w:rsidTr="000A1038">
        <w:tc>
          <w:tcPr>
            <w:tcW w:w="7508" w:type="dxa"/>
            <w:shd w:val="clear" w:color="auto" w:fill="DBE5F1"/>
          </w:tcPr>
          <w:p w14:paraId="3F118172" w14:textId="77777777" w:rsidR="00A80F9A" w:rsidRPr="009142A1" w:rsidRDefault="00A80F9A" w:rsidP="009142A1">
            <w:pPr>
              <w:spacing w:after="0" w:line="280" w:lineRule="atLeast"/>
              <w:rPr>
                <w:rFonts w:asciiTheme="minorHAnsi" w:eastAsia="Times New Roman" w:hAnsiTheme="minorHAnsi" w:cstheme="minorHAnsi"/>
                <w:b/>
                <w:bCs/>
                <w:sz w:val="22"/>
                <w:szCs w:val="22"/>
                <w:lang w:val="en-GB"/>
              </w:rPr>
            </w:pPr>
            <w:r w:rsidRPr="009142A1">
              <w:rPr>
                <w:rFonts w:asciiTheme="minorHAnsi" w:eastAsia="Times New Roman" w:hAnsiTheme="minorHAnsi" w:cstheme="minorHAnsi"/>
                <w:b/>
                <w:bCs/>
                <w:sz w:val="22"/>
                <w:szCs w:val="22"/>
                <w:lang w:val="en-GB"/>
              </w:rPr>
              <w:t>Documents required</w:t>
            </w:r>
          </w:p>
        </w:tc>
        <w:tc>
          <w:tcPr>
            <w:tcW w:w="851" w:type="dxa"/>
            <w:shd w:val="clear" w:color="auto" w:fill="DBE5F1"/>
          </w:tcPr>
          <w:p w14:paraId="17CA5B83" w14:textId="77777777" w:rsidR="00A80F9A" w:rsidRPr="009142A1" w:rsidRDefault="00A80F9A" w:rsidP="009142A1">
            <w:pPr>
              <w:spacing w:after="0" w:line="280" w:lineRule="atLeast"/>
              <w:rPr>
                <w:rFonts w:asciiTheme="minorHAnsi" w:eastAsia="Times New Roman" w:hAnsiTheme="minorHAnsi" w:cstheme="minorHAnsi"/>
                <w:b/>
                <w:bCs/>
                <w:sz w:val="22"/>
                <w:szCs w:val="22"/>
                <w:lang w:val="en-GB"/>
              </w:rPr>
            </w:pPr>
            <w:r w:rsidRPr="009142A1">
              <w:rPr>
                <w:rFonts w:asciiTheme="minorHAnsi" w:eastAsia="Times New Roman" w:hAnsiTheme="minorHAnsi" w:cstheme="minorHAnsi"/>
                <w:b/>
                <w:bCs/>
                <w:sz w:val="22"/>
                <w:szCs w:val="22"/>
                <w:lang w:val="en-GB"/>
              </w:rPr>
              <w:t xml:space="preserve">Yes </w:t>
            </w:r>
          </w:p>
        </w:tc>
        <w:tc>
          <w:tcPr>
            <w:tcW w:w="850" w:type="dxa"/>
            <w:shd w:val="clear" w:color="auto" w:fill="DBE5F1"/>
          </w:tcPr>
          <w:p w14:paraId="49255F92" w14:textId="77777777" w:rsidR="00A80F9A" w:rsidRPr="009142A1" w:rsidRDefault="00A80F9A" w:rsidP="009142A1">
            <w:pPr>
              <w:spacing w:after="0" w:line="280" w:lineRule="atLeast"/>
              <w:rPr>
                <w:rFonts w:asciiTheme="minorHAnsi" w:eastAsia="Times New Roman" w:hAnsiTheme="minorHAnsi" w:cstheme="minorHAnsi"/>
                <w:b/>
                <w:bCs/>
                <w:sz w:val="22"/>
                <w:szCs w:val="22"/>
                <w:lang w:val="en-GB"/>
              </w:rPr>
            </w:pPr>
            <w:r w:rsidRPr="009142A1">
              <w:rPr>
                <w:rFonts w:asciiTheme="minorHAnsi" w:eastAsia="Times New Roman" w:hAnsiTheme="minorHAnsi" w:cstheme="minorHAnsi"/>
                <w:b/>
                <w:bCs/>
                <w:sz w:val="22"/>
                <w:szCs w:val="22"/>
                <w:lang w:val="en-GB"/>
              </w:rPr>
              <w:t>No</w:t>
            </w:r>
          </w:p>
        </w:tc>
      </w:tr>
      <w:tr w:rsidR="00477CF2" w:rsidRPr="009142A1" w14:paraId="61C27495" w14:textId="77777777" w:rsidTr="000A1038">
        <w:tc>
          <w:tcPr>
            <w:tcW w:w="7508" w:type="dxa"/>
            <w:shd w:val="clear" w:color="auto" w:fill="FFFFFF"/>
          </w:tcPr>
          <w:p w14:paraId="043ED9C9"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r w:rsidRPr="009142A1">
              <w:rPr>
                <w:rFonts w:asciiTheme="minorHAnsi" w:eastAsia="Times New Roman" w:hAnsiTheme="minorHAnsi" w:cstheme="minorHAnsi"/>
                <w:sz w:val="22"/>
                <w:szCs w:val="22"/>
                <w:lang w:val="en-GB"/>
              </w:rPr>
              <w:t>Completed abridged review template</w:t>
            </w:r>
          </w:p>
        </w:tc>
        <w:tc>
          <w:tcPr>
            <w:tcW w:w="851" w:type="dxa"/>
          </w:tcPr>
          <w:p w14:paraId="780B5D6F"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c>
          <w:tcPr>
            <w:tcW w:w="850" w:type="dxa"/>
          </w:tcPr>
          <w:p w14:paraId="670C666E"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r>
      <w:tr w:rsidR="00477CF2" w:rsidRPr="009142A1" w14:paraId="49B3DAB9" w14:textId="77777777" w:rsidTr="000A1038">
        <w:trPr>
          <w:trHeight w:val="492"/>
        </w:trPr>
        <w:tc>
          <w:tcPr>
            <w:tcW w:w="7508" w:type="dxa"/>
            <w:shd w:val="clear" w:color="auto" w:fill="FFFFFF"/>
          </w:tcPr>
          <w:p w14:paraId="7BFF642C"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r w:rsidRPr="009142A1">
              <w:rPr>
                <w:rFonts w:asciiTheme="minorHAnsi" w:eastAsia="Times New Roman" w:hAnsiTheme="minorHAnsi" w:cstheme="minorHAnsi"/>
                <w:sz w:val="22"/>
                <w:szCs w:val="22"/>
                <w:lang w:val="en-GB"/>
              </w:rPr>
              <w:t>Completed verified review template</w:t>
            </w:r>
          </w:p>
        </w:tc>
        <w:tc>
          <w:tcPr>
            <w:tcW w:w="851" w:type="dxa"/>
          </w:tcPr>
          <w:p w14:paraId="5DAE8419"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c>
          <w:tcPr>
            <w:tcW w:w="850" w:type="dxa"/>
          </w:tcPr>
          <w:p w14:paraId="0B0E9697"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r>
      <w:tr w:rsidR="00477CF2" w:rsidRPr="009142A1" w14:paraId="5ECF5F37" w14:textId="77777777" w:rsidTr="000A1038">
        <w:tc>
          <w:tcPr>
            <w:tcW w:w="7508" w:type="dxa"/>
            <w:shd w:val="clear" w:color="auto" w:fill="FFFFFF"/>
          </w:tcPr>
          <w:p w14:paraId="13DACA12" w14:textId="0D83989E" w:rsidR="00A80F9A" w:rsidRPr="009142A1" w:rsidRDefault="00A80F9A" w:rsidP="009142A1">
            <w:pPr>
              <w:spacing w:after="0" w:line="280" w:lineRule="atLeast"/>
              <w:rPr>
                <w:rFonts w:asciiTheme="minorHAnsi" w:eastAsia="Times New Roman" w:hAnsiTheme="minorHAnsi" w:cstheme="minorHAnsi"/>
                <w:sz w:val="22"/>
                <w:szCs w:val="22"/>
                <w:lang w:val="en-GB"/>
              </w:rPr>
            </w:pPr>
            <w:r w:rsidRPr="009142A1">
              <w:rPr>
                <w:rFonts w:asciiTheme="minorHAnsi" w:eastAsia="Times New Roman" w:hAnsiTheme="minorHAnsi" w:cstheme="minorHAnsi"/>
                <w:sz w:val="22"/>
                <w:szCs w:val="22"/>
                <w:lang w:val="en-GB"/>
              </w:rPr>
              <w:t xml:space="preserve">Full, </w:t>
            </w:r>
            <w:r w:rsidR="004824D6">
              <w:rPr>
                <w:rFonts w:asciiTheme="minorHAnsi" w:eastAsia="Times New Roman" w:hAnsiTheme="minorHAnsi" w:cstheme="minorHAnsi"/>
                <w:sz w:val="22"/>
                <w:szCs w:val="22"/>
                <w:lang w:val="en-GB"/>
              </w:rPr>
              <w:t xml:space="preserve">unredacted </w:t>
            </w:r>
            <w:r w:rsidRPr="009142A1">
              <w:rPr>
                <w:rFonts w:asciiTheme="minorHAnsi" w:eastAsia="Times New Roman" w:hAnsiTheme="minorHAnsi" w:cstheme="minorHAnsi"/>
                <w:sz w:val="22"/>
                <w:szCs w:val="22"/>
                <w:lang w:val="en-GB"/>
              </w:rPr>
              <w:t>assessment/ evaluation reports from the RRA where the product is registered (1.10.5)</w:t>
            </w:r>
          </w:p>
        </w:tc>
        <w:tc>
          <w:tcPr>
            <w:tcW w:w="851" w:type="dxa"/>
          </w:tcPr>
          <w:p w14:paraId="0C74D5F9"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c>
          <w:tcPr>
            <w:tcW w:w="850" w:type="dxa"/>
          </w:tcPr>
          <w:p w14:paraId="7941726B"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r>
      <w:tr w:rsidR="00477CF2" w:rsidRPr="009142A1" w14:paraId="213BF535" w14:textId="77777777" w:rsidTr="000A1038">
        <w:tc>
          <w:tcPr>
            <w:tcW w:w="7508" w:type="dxa"/>
            <w:shd w:val="clear" w:color="auto" w:fill="FFFFFF"/>
          </w:tcPr>
          <w:p w14:paraId="5484B3FF"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r w:rsidRPr="009142A1">
              <w:rPr>
                <w:rFonts w:asciiTheme="minorHAnsi" w:eastAsia="Times New Roman" w:hAnsiTheme="minorHAnsi" w:cstheme="minorHAnsi"/>
                <w:sz w:val="22"/>
                <w:szCs w:val="22"/>
                <w:lang w:val="en-GB"/>
              </w:rPr>
              <w:t xml:space="preserve">Details of the outcomes of the application in all jurisdictions where it has been submitted, and </w:t>
            </w:r>
          </w:p>
        </w:tc>
        <w:tc>
          <w:tcPr>
            <w:tcW w:w="851" w:type="dxa"/>
          </w:tcPr>
          <w:p w14:paraId="71582104"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c>
          <w:tcPr>
            <w:tcW w:w="850" w:type="dxa"/>
          </w:tcPr>
          <w:p w14:paraId="5CF795D5"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r>
      <w:tr w:rsidR="00477CF2" w:rsidRPr="009142A1" w14:paraId="60D57C23" w14:textId="77777777" w:rsidTr="000A1038">
        <w:tc>
          <w:tcPr>
            <w:tcW w:w="7508" w:type="dxa"/>
            <w:shd w:val="clear" w:color="auto" w:fill="FFFFFF"/>
          </w:tcPr>
          <w:p w14:paraId="143AAA27"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r w:rsidRPr="009142A1">
              <w:rPr>
                <w:rFonts w:asciiTheme="minorHAnsi" w:eastAsia="Times New Roman" w:hAnsiTheme="minorHAnsi" w:cstheme="minorHAnsi"/>
                <w:sz w:val="22"/>
                <w:szCs w:val="22"/>
                <w:lang w:val="en-GB"/>
              </w:rPr>
              <w:t xml:space="preserve">Foreign registration certificate(s) (1.10.2) </w:t>
            </w:r>
          </w:p>
        </w:tc>
        <w:tc>
          <w:tcPr>
            <w:tcW w:w="851" w:type="dxa"/>
          </w:tcPr>
          <w:p w14:paraId="3BFB233F"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c>
          <w:tcPr>
            <w:tcW w:w="850" w:type="dxa"/>
          </w:tcPr>
          <w:p w14:paraId="2C840C38"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r>
      <w:tr w:rsidR="00477CF2" w:rsidRPr="009142A1" w14:paraId="33196909" w14:textId="77777777" w:rsidTr="000A1038">
        <w:tc>
          <w:tcPr>
            <w:tcW w:w="7508" w:type="dxa"/>
            <w:shd w:val="clear" w:color="auto" w:fill="FFFFFF"/>
          </w:tcPr>
          <w:p w14:paraId="7908229A" w14:textId="0A0A715F" w:rsidR="00A80F9A" w:rsidRPr="009142A1" w:rsidRDefault="00A80F9A" w:rsidP="009142A1">
            <w:pPr>
              <w:spacing w:after="0" w:line="280" w:lineRule="atLeast"/>
              <w:rPr>
                <w:rFonts w:asciiTheme="minorHAnsi" w:eastAsia="Times New Roman" w:hAnsiTheme="minorHAnsi" w:cstheme="minorHAnsi"/>
                <w:sz w:val="22"/>
                <w:szCs w:val="22"/>
                <w:lang w:val="en-GB"/>
              </w:rPr>
            </w:pPr>
            <w:r w:rsidRPr="009142A1">
              <w:rPr>
                <w:rFonts w:asciiTheme="minorHAnsi" w:eastAsia="Times New Roman" w:hAnsiTheme="minorHAnsi" w:cstheme="minorHAnsi"/>
                <w:sz w:val="22"/>
                <w:szCs w:val="22"/>
                <w:lang w:val="en-GB"/>
              </w:rPr>
              <w:t>SmPC, a copy of the patient information leaflet (PIL) and label of the product that has been registered by the RRA</w:t>
            </w:r>
            <w:r>
              <w:rPr>
                <w:rFonts w:asciiTheme="minorHAnsi" w:eastAsia="Times New Roman" w:hAnsiTheme="minorHAnsi" w:cstheme="minorHAnsi"/>
                <w:sz w:val="22"/>
                <w:szCs w:val="22"/>
                <w:lang w:val="en-GB"/>
              </w:rPr>
              <w:t xml:space="preserve"> </w:t>
            </w:r>
            <w:r w:rsidRPr="009142A1">
              <w:rPr>
                <w:rFonts w:asciiTheme="minorHAnsi" w:eastAsia="Times New Roman" w:hAnsiTheme="minorHAnsi" w:cstheme="minorHAnsi"/>
                <w:sz w:val="22"/>
                <w:szCs w:val="22"/>
                <w:lang w:val="en-GB"/>
              </w:rPr>
              <w:t>(1.</w:t>
            </w:r>
            <w:r>
              <w:rPr>
                <w:rFonts w:asciiTheme="minorHAnsi" w:eastAsia="Times New Roman" w:hAnsiTheme="minorHAnsi" w:cstheme="minorHAnsi"/>
                <w:sz w:val="22"/>
                <w:szCs w:val="22"/>
                <w:lang w:val="en-GB"/>
              </w:rPr>
              <w:t>3.5</w:t>
            </w:r>
            <w:r w:rsidRPr="009142A1">
              <w:rPr>
                <w:rFonts w:asciiTheme="minorHAnsi" w:eastAsia="Times New Roman" w:hAnsiTheme="minorHAnsi" w:cstheme="minorHAnsi"/>
                <w:sz w:val="22"/>
                <w:szCs w:val="22"/>
                <w:lang w:val="en-GB"/>
              </w:rPr>
              <w:t>)</w:t>
            </w:r>
          </w:p>
        </w:tc>
        <w:tc>
          <w:tcPr>
            <w:tcW w:w="851" w:type="dxa"/>
          </w:tcPr>
          <w:p w14:paraId="39015536"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c>
          <w:tcPr>
            <w:tcW w:w="850" w:type="dxa"/>
          </w:tcPr>
          <w:p w14:paraId="032EBD1B"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r>
      <w:tr w:rsidR="00477CF2" w:rsidRPr="009142A1" w14:paraId="0AE354A6" w14:textId="77777777" w:rsidTr="000A1038">
        <w:tc>
          <w:tcPr>
            <w:tcW w:w="7508" w:type="dxa"/>
            <w:shd w:val="clear" w:color="auto" w:fill="FFFFFF"/>
          </w:tcPr>
          <w:p w14:paraId="40FC8D1A" w14:textId="77112C85" w:rsidR="00A80F9A" w:rsidRPr="009142A1" w:rsidRDefault="00A80F9A" w:rsidP="009142A1">
            <w:pPr>
              <w:spacing w:after="0" w:line="280" w:lineRule="atLeast"/>
              <w:rPr>
                <w:rFonts w:asciiTheme="minorHAnsi" w:eastAsia="Times New Roman" w:hAnsiTheme="minorHAnsi" w:cstheme="minorHAnsi"/>
                <w:sz w:val="22"/>
                <w:szCs w:val="22"/>
                <w:lang w:val="en-GB"/>
              </w:rPr>
            </w:pPr>
            <w:r w:rsidRPr="009142A1">
              <w:rPr>
                <w:rFonts w:asciiTheme="minorHAnsi" w:eastAsia="Times New Roman" w:hAnsiTheme="minorHAnsi" w:cstheme="minorHAnsi"/>
                <w:sz w:val="22"/>
                <w:szCs w:val="22"/>
                <w:lang w:val="en-GB"/>
              </w:rPr>
              <w:t xml:space="preserve">If available: initial scientific </w:t>
            </w:r>
            <w:r w:rsidR="004824D6">
              <w:rPr>
                <w:rFonts w:asciiTheme="minorHAnsi" w:eastAsia="Times New Roman" w:hAnsiTheme="minorHAnsi" w:cstheme="minorHAnsi"/>
                <w:sz w:val="22"/>
                <w:szCs w:val="22"/>
                <w:lang w:val="en-GB"/>
              </w:rPr>
              <w:t xml:space="preserve">unredacted </w:t>
            </w:r>
            <w:r w:rsidRPr="009142A1">
              <w:rPr>
                <w:rFonts w:asciiTheme="minorHAnsi" w:eastAsia="Times New Roman" w:hAnsiTheme="minorHAnsi" w:cstheme="minorHAnsi"/>
                <w:sz w:val="22"/>
                <w:szCs w:val="22"/>
                <w:lang w:val="en-GB"/>
              </w:rPr>
              <w:t>assessments, regulatory correspondence with the sponsor/ applicant, follow-up assessments, and any other documentation from the RRA related to the final registration decision (1.10.5)</w:t>
            </w:r>
          </w:p>
        </w:tc>
        <w:tc>
          <w:tcPr>
            <w:tcW w:w="851" w:type="dxa"/>
          </w:tcPr>
          <w:p w14:paraId="0634EEA5"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c>
          <w:tcPr>
            <w:tcW w:w="850" w:type="dxa"/>
          </w:tcPr>
          <w:p w14:paraId="37B3E19F"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r>
      <w:tr w:rsidR="00477CF2" w:rsidRPr="009142A1" w14:paraId="25D029FD" w14:textId="77777777" w:rsidTr="000A1038">
        <w:tc>
          <w:tcPr>
            <w:tcW w:w="7508" w:type="dxa"/>
          </w:tcPr>
          <w:p w14:paraId="4E332D82"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r w:rsidRPr="009142A1">
              <w:rPr>
                <w:rFonts w:asciiTheme="minorHAnsi" w:eastAsia="Times New Roman" w:hAnsiTheme="minorHAnsi" w:cstheme="minorHAnsi"/>
                <w:sz w:val="22"/>
                <w:szCs w:val="22"/>
                <w:lang w:val="en-GB"/>
              </w:rPr>
              <w:t xml:space="preserve">If available and where applicable: risk management plans and on-site inspection reports (or equivalent), for example GCP/ GRP. This does not include the data package filed with the RRA </w:t>
            </w:r>
          </w:p>
        </w:tc>
        <w:tc>
          <w:tcPr>
            <w:tcW w:w="851" w:type="dxa"/>
          </w:tcPr>
          <w:p w14:paraId="067CD534"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c>
          <w:tcPr>
            <w:tcW w:w="850" w:type="dxa"/>
          </w:tcPr>
          <w:p w14:paraId="7E0BCD4E"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r>
      <w:tr w:rsidR="00477CF2" w:rsidRPr="009142A1" w14:paraId="24C26473" w14:textId="77777777" w:rsidTr="000A1038">
        <w:tc>
          <w:tcPr>
            <w:tcW w:w="7508" w:type="dxa"/>
          </w:tcPr>
          <w:p w14:paraId="3DE7A41B"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r w:rsidRPr="009142A1">
              <w:rPr>
                <w:rFonts w:asciiTheme="minorHAnsi" w:eastAsia="Times New Roman" w:hAnsiTheme="minorHAnsi" w:cstheme="minorHAnsi"/>
                <w:sz w:val="22"/>
                <w:szCs w:val="22"/>
                <w:lang w:val="en-GB"/>
              </w:rPr>
              <w:t>Letter of approval from the RRA</w:t>
            </w:r>
          </w:p>
        </w:tc>
        <w:tc>
          <w:tcPr>
            <w:tcW w:w="851" w:type="dxa"/>
          </w:tcPr>
          <w:p w14:paraId="514E1ADA"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c>
          <w:tcPr>
            <w:tcW w:w="850" w:type="dxa"/>
          </w:tcPr>
          <w:p w14:paraId="3C690A71"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r>
      <w:tr w:rsidR="00477CF2" w:rsidRPr="009142A1" w14:paraId="6475E021" w14:textId="77777777" w:rsidTr="000A1038">
        <w:tc>
          <w:tcPr>
            <w:tcW w:w="7508" w:type="dxa"/>
          </w:tcPr>
          <w:p w14:paraId="5094499F" w14:textId="4E06EF99" w:rsidR="00A80F9A" w:rsidRPr="009142A1" w:rsidRDefault="00A80F9A" w:rsidP="009142A1">
            <w:pPr>
              <w:spacing w:after="0" w:line="280" w:lineRule="atLeast"/>
              <w:rPr>
                <w:rFonts w:asciiTheme="minorHAnsi" w:eastAsia="Times New Roman" w:hAnsiTheme="minorHAnsi" w:cstheme="minorHAnsi"/>
                <w:sz w:val="22"/>
                <w:szCs w:val="22"/>
                <w:lang w:val="en-GB"/>
              </w:rPr>
            </w:pPr>
            <w:r w:rsidRPr="009142A1">
              <w:rPr>
                <w:rFonts w:asciiTheme="minorHAnsi" w:eastAsia="Times New Roman" w:hAnsiTheme="minorHAnsi" w:cstheme="minorHAnsi"/>
                <w:sz w:val="22"/>
                <w:szCs w:val="22"/>
                <w:lang w:val="en-GB"/>
              </w:rPr>
              <w:t>Declaration: Sameness (1.10.4.</w:t>
            </w:r>
            <w:r>
              <w:rPr>
                <w:rFonts w:asciiTheme="minorHAnsi" w:eastAsia="Times New Roman" w:hAnsiTheme="minorHAnsi" w:cstheme="minorHAnsi"/>
                <w:sz w:val="22"/>
                <w:szCs w:val="22"/>
                <w:lang w:val="en-GB"/>
              </w:rPr>
              <w:t>2</w:t>
            </w:r>
            <w:r w:rsidRPr="009142A1">
              <w:rPr>
                <w:rFonts w:asciiTheme="minorHAnsi" w:eastAsia="Times New Roman" w:hAnsiTheme="minorHAnsi" w:cstheme="minorHAnsi"/>
                <w:sz w:val="22"/>
                <w:szCs w:val="22"/>
                <w:lang w:val="en-GB"/>
              </w:rPr>
              <w:t>)</w:t>
            </w:r>
          </w:p>
        </w:tc>
        <w:tc>
          <w:tcPr>
            <w:tcW w:w="851" w:type="dxa"/>
          </w:tcPr>
          <w:p w14:paraId="1FC4809E"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c>
          <w:tcPr>
            <w:tcW w:w="850" w:type="dxa"/>
          </w:tcPr>
          <w:p w14:paraId="5086F51B" w14:textId="77777777" w:rsidR="00A80F9A" w:rsidRPr="009142A1" w:rsidRDefault="00A80F9A" w:rsidP="009142A1">
            <w:pPr>
              <w:spacing w:after="0" w:line="280" w:lineRule="atLeast"/>
              <w:rPr>
                <w:rFonts w:asciiTheme="minorHAnsi" w:eastAsia="Times New Roman" w:hAnsiTheme="minorHAnsi" w:cstheme="minorHAnsi"/>
                <w:sz w:val="22"/>
                <w:szCs w:val="22"/>
                <w:lang w:val="en-GB"/>
              </w:rPr>
            </w:pPr>
          </w:p>
        </w:tc>
      </w:tr>
    </w:tbl>
    <w:p w14:paraId="40F56636" w14:textId="77777777" w:rsidR="00A80F9A" w:rsidRDefault="00A80F9A" w:rsidP="003316D8">
      <w:pPr>
        <w:tabs>
          <w:tab w:val="left" w:pos="2367"/>
        </w:tabs>
      </w:pPr>
    </w:p>
    <w:p w14:paraId="422269AD" w14:textId="77777777" w:rsidR="00B2162F" w:rsidRDefault="00B2162F" w:rsidP="00B2162F">
      <w:r w:rsidRPr="00454C44">
        <w:rPr>
          <w:b/>
          <w:bCs/>
        </w:rPr>
        <w:lastRenderedPageBreak/>
        <w:t>Table 2</w:t>
      </w:r>
      <w:r w:rsidRPr="00454C44">
        <w:t>: Documents that comprise a complete assessment for each RRA.</w:t>
      </w:r>
    </w:p>
    <w:tbl>
      <w:tblPr>
        <w:tblStyle w:val="TableGrid4"/>
        <w:tblW w:w="0" w:type="auto"/>
        <w:tblLook w:val="04A0" w:firstRow="1" w:lastRow="0" w:firstColumn="1" w:lastColumn="0" w:noHBand="0" w:noVBand="1"/>
      </w:tblPr>
      <w:tblGrid>
        <w:gridCol w:w="2223"/>
        <w:gridCol w:w="5450"/>
        <w:gridCol w:w="713"/>
        <w:gridCol w:w="794"/>
      </w:tblGrid>
      <w:tr w:rsidR="00064850" w:rsidRPr="00064850" w14:paraId="70CC1AA0" w14:textId="77777777" w:rsidTr="00A50CB8">
        <w:tc>
          <w:tcPr>
            <w:tcW w:w="2245" w:type="dxa"/>
            <w:shd w:val="clear" w:color="auto" w:fill="DBE5F1"/>
          </w:tcPr>
          <w:p w14:paraId="2238D9F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r w:rsidRPr="00064850">
              <w:rPr>
                <w:rFonts w:asciiTheme="minorHAnsi" w:eastAsia="Times New Roman" w:hAnsiTheme="minorHAnsi" w:cstheme="minorHAnsi"/>
                <w:b/>
                <w:bCs/>
                <w:sz w:val="22"/>
                <w:szCs w:val="22"/>
                <w:lang w:val="en-GB"/>
              </w:rPr>
              <w:t>RRA</w:t>
            </w:r>
          </w:p>
        </w:tc>
        <w:tc>
          <w:tcPr>
            <w:tcW w:w="5580" w:type="dxa"/>
            <w:shd w:val="clear" w:color="auto" w:fill="DBE5F1"/>
          </w:tcPr>
          <w:p w14:paraId="7A0ECB1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r w:rsidRPr="00064850">
              <w:rPr>
                <w:rFonts w:asciiTheme="minorHAnsi" w:eastAsia="Times New Roman" w:hAnsiTheme="minorHAnsi" w:cstheme="minorHAnsi"/>
                <w:b/>
                <w:bCs/>
                <w:sz w:val="22"/>
                <w:szCs w:val="22"/>
                <w:lang w:val="en-GB"/>
              </w:rPr>
              <w:t>Required documentation</w:t>
            </w:r>
          </w:p>
        </w:tc>
        <w:tc>
          <w:tcPr>
            <w:tcW w:w="720" w:type="dxa"/>
            <w:shd w:val="clear" w:color="auto" w:fill="DBE5F1"/>
          </w:tcPr>
          <w:p w14:paraId="2491526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r w:rsidRPr="00064850">
              <w:rPr>
                <w:rFonts w:asciiTheme="minorHAnsi" w:eastAsia="Times New Roman" w:hAnsiTheme="minorHAnsi" w:cstheme="minorHAnsi"/>
                <w:b/>
                <w:bCs/>
                <w:sz w:val="22"/>
                <w:szCs w:val="22"/>
                <w:lang w:val="en-GB"/>
              </w:rPr>
              <w:t xml:space="preserve">Yes </w:t>
            </w:r>
          </w:p>
        </w:tc>
        <w:tc>
          <w:tcPr>
            <w:tcW w:w="805" w:type="dxa"/>
            <w:shd w:val="clear" w:color="auto" w:fill="DBE5F1"/>
          </w:tcPr>
          <w:p w14:paraId="7613CDD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r w:rsidRPr="00064850">
              <w:rPr>
                <w:rFonts w:asciiTheme="minorHAnsi" w:eastAsia="Times New Roman" w:hAnsiTheme="minorHAnsi" w:cstheme="minorHAnsi"/>
                <w:b/>
                <w:bCs/>
                <w:sz w:val="22"/>
                <w:szCs w:val="22"/>
                <w:lang w:val="en-GB"/>
              </w:rPr>
              <w:t>No</w:t>
            </w:r>
          </w:p>
        </w:tc>
      </w:tr>
      <w:tr w:rsidR="00064850" w:rsidRPr="00064850" w14:paraId="3C8AE9B7" w14:textId="77777777" w:rsidTr="00A50CB8">
        <w:tc>
          <w:tcPr>
            <w:tcW w:w="2245" w:type="dxa"/>
            <w:vMerge w:val="restart"/>
            <w:shd w:val="clear" w:color="auto" w:fill="DBE5F1"/>
          </w:tcPr>
          <w:p w14:paraId="6126597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Therapeutic Goods Administration, Australia</w:t>
            </w:r>
          </w:p>
          <w:p w14:paraId="174244DB"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European Medicines Agency (EMA)</w:t>
            </w:r>
          </w:p>
        </w:tc>
        <w:tc>
          <w:tcPr>
            <w:tcW w:w="5580" w:type="dxa"/>
          </w:tcPr>
          <w:p w14:paraId="6458424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Comprehensive details of all studies submitted and assessed.</w:t>
            </w:r>
          </w:p>
        </w:tc>
        <w:tc>
          <w:tcPr>
            <w:tcW w:w="720" w:type="dxa"/>
          </w:tcPr>
          <w:p w14:paraId="28F2700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77C0DA7D"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200A7B97" w14:textId="77777777" w:rsidTr="00A50CB8">
        <w:tc>
          <w:tcPr>
            <w:tcW w:w="2245" w:type="dxa"/>
            <w:vMerge/>
            <w:shd w:val="clear" w:color="auto" w:fill="DBE5F1"/>
          </w:tcPr>
          <w:p w14:paraId="3834F88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632E63B3" w14:textId="2DF423F3"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 xml:space="preserve">All </w:t>
            </w:r>
            <w:r w:rsidR="004824D6">
              <w:rPr>
                <w:rFonts w:asciiTheme="minorHAnsi" w:eastAsia="Times New Roman" w:hAnsiTheme="minorHAnsi" w:cstheme="minorHAnsi"/>
                <w:sz w:val="22"/>
                <w:szCs w:val="22"/>
                <w:lang w:val="en-GB"/>
              </w:rPr>
              <w:t xml:space="preserve">unredacted </w:t>
            </w:r>
            <w:r w:rsidRPr="00064850">
              <w:rPr>
                <w:rFonts w:asciiTheme="minorHAnsi" w:eastAsia="Times New Roman" w:hAnsiTheme="minorHAnsi" w:cstheme="minorHAnsi"/>
                <w:sz w:val="22"/>
                <w:szCs w:val="22"/>
                <w:lang w:val="en-GB"/>
              </w:rPr>
              <w:t>assessment report(s) (1.10.5)</w:t>
            </w:r>
          </w:p>
        </w:tc>
        <w:tc>
          <w:tcPr>
            <w:tcW w:w="720" w:type="dxa"/>
          </w:tcPr>
          <w:p w14:paraId="05B3A70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581B07E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0ED07F64" w14:textId="77777777" w:rsidTr="00A50CB8">
        <w:tc>
          <w:tcPr>
            <w:tcW w:w="2245" w:type="dxa"/>
            <w:vMerge/>
            <w:shd w:val="clear" w:color="auto" w:fill="DBE5F1"/>
          </w:tcPr>
          <w:p w14:paraId="4D34077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600EBE7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Questions from the regulator to the Market Authorisation Holder (and answers)</w:t>
            </w:r>
          </w:p>
        </w:tc>
        <w:tc>
          <w:tcPr>
            <w:tcW w:w="720" w:type="dxa"/>
          </w:tcPr>
          <w:p w14:paraId="30ACAB9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6B3FEF6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71ECDDD8" w14:textId="77777777" w:rsidTr="00A50CB8">
        <w:tc>
          <w:tcPr>
            <w:tcW w:w="2245" w:type="dxa"/>
            <w:vMerge/>
            <w:shd w:val="clear" w:color="auto" w:fill="DBE5F1"/>
          </w:tcPr>
          <w:p w14:paraId="6FB3D6B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614073C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Summaries of meetings with TGA (including pre-submission advice, where relevant)</w:t>
            </w:r>
          </w:p>
        </w:tc>
        <w:tc>
          <w:tcPr>
            <w:tcW w:w="720" w:type="dxa"/>
          </w:tcPr>
          <w:p w14:paraId="00A6A91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14B153E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1F5280D1" w14:textId="77777777" w:rsidTr="00A50CB8">
        <w:tc>
          <w:tcPr>
            <w:tcW w:w="2245" w:type="dxa"/>
            <w:vMerge/>
            <w:shd w:val="clear" w:color="auto" w:fill="DBE5F1"/>
          </w:tcPr>
          <w:p w14:paraId="2707A8C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6BE1F15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Approval letter</w:t>
            </w:r>
          </w:p>
        </w:tc>
        <w:tc>
          <w:tcPr>
            <w:tcW w:w="720" w:type="dxa"/>
          </w:tcPr>
          <w:p w14:paraId="55F39E4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7E0BA1FE"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615A0A7F" w14:textId="77777777" w:rsidTr="00A50CB8">
        <w:tc>
          <w:tcPr>
            <w:tcW w:w="2245" w:type="dxa"/>
            <w:vMerge/>
            <w:shd w:val="clear" w:color="auto" w:fill="DBE5F1"/>
          </w:tcPr>
          <w:p w14:paraId="3B24890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03A88BE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Post marketing reviews</w:t>
            </w:r>
          </w:p>
        </w:tc>
        <w:tc>
          <w:tcPr>
            <w:tcW w:w="720" w:type="dxa"/>
          </w:tcPr>
          <w:p w14:paraId="740B307E"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6C50585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35ACCE29" w14:textId="77777777" w:rsidTr="00A50CB8">
        <w:tc>
          <w:tcPr>
            <w:tcW w:w="2245" w:type="dxa"/>
            <w:vMerge/>
            <w:shd w:val="clear" w:color="auto" w:fill="DBE5F1"/>
          </w:tcPr>
          <w:p w14:paraId="5651A4F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1531A69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Note: All relevant Milestone dates specified in the submission evaluation plan.</w:t>
            </w:r>
          </w:p>
        </w:tc>
        <w:tc>
          <w:tcPr>
            <w:tcW w:w="720" w:type="dxa"/>
          </w:tcPr>
          <w:p w14:paraId="2CD0BE0E"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5F17F8B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2D4DA6EE" w14:textId="77777777" w:rsidTr="00A50CB8">
        <w:tc>
          <w:tcPr>
            <w:tcW w:w="2245" w:type="dxa"/>
            <w:vMerge/>
            <w:shd w:val="clear" w:color="auto" w:fill="DBE5F1"/>
          </w:tcPr>
          <w:p w14:paraId="416DBA4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29904F9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Comprehensive details of all studies submitted and assessed</w:t>
            </w:r>
          </w:p>
        </w:tc>
        <w:tc>
          <w:tcPr>
            <w:tcW w:w="720" w:type="dxa"/>
          </w:tcPr>
          <w:p w14:paraId="204B5D1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063EABB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720DE0A6" w14:textId="77777777" w:rsidTr="00A50CB8">
        <w:tc>
          <w:tcPr>
            <w:tcW w:w="2245" w:type="dxa"/>
            <w:vMerge/>
            <w:shd w:val="clear" w:color="auto" w:fill="DBE5F1"/>
          </w:tcPr>
          <w:p w14:paraId="1709B51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6A749814" w14:textId="3A1D4A75"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 xml:space="preserve">Centralised procedure </w:t>
            </w:r>
            <w:r w:rsidR="004824D6">
              <w:rPr>
                <w:rFonts w:asciiTheme="minorHAnsi" w:eastAsia="Times New Roman" w:hAnsiTheme="minorHAnsi" w:cstheme="minorHAnsi"/>
                <w:sz w:val="22"/>
                <w:szCs w:val="22"/>
                <w:lang w:val="en-GB"/>
              </w:rPr>
              <w:t>unredacted</w:t>
            </w:r>
            <w:r w:rsidR="004824D6" w:rsidRPr="00064850">
              <w:rPr>
                <w:rFonts w:asciiTheme="minorHAnsi" w:eastAsia="Times New Roman" w:hAnsiTheme="minorHAnsi" w:cstheme="minorHAnsi"/>
                <w:sz w:val="22"/>
                <w:szCs w:val="22"/>
                <w:lang w:val="en-GB"/>
              </w:rPr>
              <w:t xml:space="preserve"> </w:t>
            </w:r>
            <w:r w:rsidRPr="00064850">
              <w:rPr>
                <w:rFonts w:asciiTheme="minorHAnsi" w:eastAsia="Times New Roman" w:hAnsiTheme="minorHAnsi" w:cstheme="minorHAnsi"/>
                <w:sz w:val="22"/>
                <w:szCs w:val="22"/>
                <w:lang w:val="en-GB"/>
              </w:rPr>
              <w:t>assessment reports (where applicable):</w:t>
            </w:r>
          </w:p>
        </w:tc>
        <w:tc>
          <w:tcPr>
            <w:tcW w:w="720" w:type="dxa"/>
          </w:tcPr>
          <w:p w14:paraId="15FB32F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60DF500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09FD51DF" w14:textId="77777777" w:rsidTr="00A50CB8">
        <w:tc>
          <w:tcPr>
            <w:tcW w:w="2245" w:type="dxa"/>
            <w:vMerge/>
            <w:shd w:val="clear" w:color="auto" w:fill="DBE5F1"/>
          </w:tcPr>
          <w:p w14:paraId="197044C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030B658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Day 80 Quality, Non-Clinical, Clinical, and Overview Assessment Reports</w:t>
            </w:r>
          </w:p>
        </w:tc>
        <w:tc>
          <w:tcPr>
            <w:tcW w:w="720" w:type="dxa"/>
          </w:tcPr>
          <w:p w14:paraId="6742C0B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06E7E9B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27E3C788" w14:textId="77777777" w:rsidTr="00A50CB8">
        <w:tc>
          <w:tcPr>
            <w:tcW w:w="2245" w:type="dxa"/>
            <w:vMerge/>
            <w:shd w:val="clear" w:color="auto" w:fill="DBE5F1"/>
          </w:tcPr>
          <w:p w14:paraId="563A835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1DCCBA2E"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 xml:space="preserve">Day 120 List of Questions (and answers) • Day 150 Quality, Non-Clinical, Clinical, and Overview Assessment Reports </w:t>
            </w:r>
          </w:p>
        </w:tc>
        <w:tc>
          <w:tcPr>
            <w:tcW w:w="720" w:type="dxa"/>
          </w:tcPr>
          <w:p w14:paraId="520F44E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2ED476F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380F98E4" w14:textId="77777777" w:rsidTr="00A50CB8">
        <w:tc>
          <w:tcPr>
            <w:tcW w:w="2245" w:type="dxa"/>
            <w:vMerge/>
            <w:shd w:val="clear" w:color="auto" w:fill="DBE5F1"/>
          </w:tcPr>
          <w:p w14:paraId="686A66E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54FB669E"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Day 180 Joint Assessment Report • Day 180 List of Outstanding Issues</w:t>
            </w:r>
          </w:p>
        </w:tc>
        <w:tc>
          <w:tcPr>
            <w:tcW w:w="720" w:type="dxa"/>
          </w:tcPr>
          <w:p w14:paraId="4B9C910B"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50751E1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57E86ACA" w14:textId="77777777" w:rsidTr="00A50CB8">
        <w:tc>
          <w:tcPr>
            <w:tcW w:w="2245" w:type="dxa"/>
            <w:vMerge/>
            <w:shd w:val="clear" w:color="auto" w:fill="DBE5F1"/>
          </w:tcPr>
          <w:p w14:paraId="4969427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662693D5" w14:textId="31A33E23"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 xml:space="preserve">Final </w:t>
            </w:r>
            <w:r w:rsidR="004824D6">
              <w:rPr>
                <w:rFonts w:asciiTheme="minorHAnsi" w:eastAsia="Times New Roman" w:hAnsiTheme="minorHAnsi" w:cstheme="minorHAnsi"/>
                <w:sz w:val="22"/>
                <w:szCs w:val="22"/>
                <w:lang w:val="en-GB"/>
              </w:rPr>
              <w:t xml:space="preserve">Unredacted </w:t>
            </w:r>
            <w:r w:rsidRPr="00064850">
              <w:rPr>
                <w:rFonts w:asciiTheme="minorHAnsi" w:eastAsia="Times New Roman" w:hAnsiTheme="minorHAnsi" w:cstheme="minorHAnsi"/>
                <w:sz w:val="22"/>
                <w:szCs w:val="22"/>
                <w:lang w:val="en-GB"/>
              </w:rPr>
              <w:t>Assessment Report</w:t>
            </w:r>
          </w:p>
        </w:tc>
        <w:tc>
          <w:tcPr>
            <w:tcW w:w="720" w:type="dxa"/>
          </w:tcPr>
          <w:p w14:paraId="710247B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7F86228D"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4943170E" w14:textId="77777777" w:rsidTr="00A50CB8">
        <w:tc>
          <w:tcPr>
            <w:tcW w:w="2245" w:type="dxa"/>
            <w:vMerge/>
            <w:shd w:val="clear" w:color="auto" w:fill="DBE5F1"/>
          </w:tcPr>
          <w:p w14:paraId="0A55B30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14C2FA9A" w14:textId="09ECF782"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 xml:space="preserve">Decentralised procedure </w:t>
            </w:r>
            <w:r w:rsidR="004824D6">
              <w:rPr>
                <w:rFonts w:asciiTheme="minorHAnsi" w:eastAsia="Times New Roman" w:hAnsiTheme="minorHAnsi" w:cstheme="minorHAnsi"/>
                <w:sz w:val="22"/>
                <w:szCs w:val="22"/>
                <w:lang w:val="en-GB"/>
              </w:rPr>
              <w:t>unredacted</w:t>
            </w:r>
            <w:r w:rsidR="004824D6" w:rsidRPr="00064850">
              <w:rPr>
                <w:rFonts w:asciiTheme="minorHAnsi" w:eastAsia="Times New Roman" w:hAnsiTheme="minorHAnsi" w:cstheme="minorHAnsi"/>
                <w:sz w:val="22"/>
                <w:szCs w:val="22"/>
                <w:lang w:val="en-GB"/>
              </w:rPr>
              <w:t xml:space="preserve"> </w:t>
            </w:r>
            <w:r w:rsidRPr="00064850">
              <w:rPr>
                <w:rFonts w:asciiTheme="minorHAnsi" w:eastAsia="Times New Roman" w:hAnsiTheme="minorHAnsi" w:cstheme="minorHAnsi"/>
                <w:sz w:val="22"/>
                <w:szCs w:val="22"/>
                <w:lang w:val="en-GB"/>
              </w:rPr>
              <w:t>assessment reports (where applicable):</w:t>
            </w:r>
          </w:p>
        </w:tc>
        <w:tc>
          <w:tcPr>
            <w:tcW w:w="720" w:type="dxa"/>
          </w:tcPr>
          <w:p w14:paraId="1714A99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0EBB79F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7132FEA7" w14:textId="77777777" w:rsidTr="00A50CB8">
        <w:tc>
          <w:tcPr>
            <w:tcW w:w="2245" w:type="dxa"/>
            <w:vMerge/>
            <w:shd w:val="clear" w:color="auto" w:fill="DBE5F1"/>
          </w:tcPr>
          <w:p w14:paraId="2DD8468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5D15BB92" w14:textId="1D24E505"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 xml:space="preserve">All </w:t>
            </w:r>
            <w:r w:rsidR="004824D6">
              <w:rPr>
                <w:rFonts w:asciiTheme="minorHAnsi" w:eastAsia="Times New Roman" w:hAnsiTheme="minorHAnsi" w:cstheme="minorHAnsi"/>
                <w:sz w:val="22"/>
                <w:szCs w:val="22"/>
                <w:lang w:val="en-GB"/>
              </w:rPr>
              <w:t>unredacted</w:t>
            </w:r>
            <w:r w:rsidR="004824D6" w:rsidRPr="00064850">
              <w:rPr>
                <w:rFonts w:asciiTheme="minorHAnsi" w:eastAsia="Times New Roman" w:hAnsiTheme="minorHAnsi" w:cstheme="minorHAnsi"/>
                <w:sz w:val="22"/>
                <w:szCs w:val="22"/>
                <w:lang w:val="en-GB"/>
              </w:rPr>
              <w:t xml:space="preserve"> </w:t>
            </w:r>
            <w:r w:rsidRPr="00064850">
              <w:rPr>
                <w:rFonts w:asciiTheme="minorHAnsi" w:eastAsia="Times New Roman" w:hAnsiTheme="minorHAnsi" w:cstheme="minorHAnsi"/>
                <w:sz w:val="22"/>
                <w:szCs w:val="22"/>
                <w:lang w:val="en-GB"/>
              </w:rPr>
              <w:t>assessment reports</w:t>
            </w:r>
          </w:p>
        </w:tc>
        <w:tc>
          <w:tcPr>
            <w:tcW w:w="720" w:type="dxa"/>
          </w:tcPr>
          <w:p w14:paraId="25C9C1C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481BE52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343C5689" w14:textId="77777777" w:rsidTr="00A50CB8">
        <w:tc>
          <w:tcPr>
            <w:tcW w:w="2245" w:type="dxa"/>
            <w:vMerge/>
            <w:shd w:val="clear" w:color="auto" w:fill="DBE5F1"/>
          </w:tcPr>
          <w:p w14:paraId="4C6045AD"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245DE52D"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Questions from the regulator to the Market Authorisation Holder (and responses)</w:t>
            </w:r>
          </w:p>
        </w:tc>
        <w:tc>
          <w:tcPr>
            <w:tcW w:w="720" w:type="dxa"/>
          </w:tcPr>
          <w:p w14:paraId="412DB55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11924A6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688D7DB8" w14:textId="77777777" w:rsidTr="00A50CB8">
        <w:tc>
          <w:tcPr>
            <w:tcW w:w="2245" w:type="dxa"/>
            <w:vMerge/>
            <w:shd w:val="clear" w:color="auto" w:fill="DBE5F1"/>
          </w:tcPr>
          <w:p w14:paraId="09D0A3C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2428EE1A" w14:textId="560BE9BC"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Summaries of meetings with the EMA and/</w:t>
            </w:r>
            <w:r w:rsidR="007E50E1">
              <w:rPr>
                <w:rFonts w:asciiTheme="minorHAnsi" w:eastAsia="Times New Roman" w:hAnsiTheme="minorHAnsi" w:cstheme="minorHAnsi"/>
                <w:sz w:val="22"/>
                <w:szCs w:val="22"/>
                <w:lang w:val="en-GB"/>
              </w:rPr>
              <w:t xml:space="preserve"> </w:t>
            </w:r>
            <w:r w:rsidRPr="00064850">
              <w:rPr>
                <w:rFonts w:asciiTheme="minorHAnsi" w:eastAsia="Times New Roman" w:hAnsiTheme="minorHAnsi" w:cstheme="minorHAnsi"/>
                <w:sz w:val="22"/>
                <w:szCs w:val="22"/>
                <w:lang w:val="en-GB"/>
              </w:rPr>
              <w:t>or assessors (including pre-submission advice, where relevant)</w:t>
            </w:r>
          </w:p>
        </w:tc>
        <w:tc>
          <w:tcPr>
            <w:tcW w:w="720" w:type="dxa"/>
          </w:tcPr>
          <w:p w14:paraId="5143343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1A37C50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7C899E78" w14:textId="77777777" w:rsidTr="00A50CB8">
        <w:tc>
          <w:tcPr>
            <w:tcW w:w="2245" w:type="dxa"/>
            <w:vMerge/>
            <w:shd w:val="clear" w:color="auto" w:fill="DBE5F1"/>
          </w:tcPr>
          <w:p w14:paraId="171CEB3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4B77672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Committee for Medicinal Products for Human Use (CHMP) Summary of Opinion</w:t>
            </w:r>
          </w:p>
        </w:tc>
        <w:tc>
          <w:tcPr>
            <w:tcW w:w="720" w:type="dxa"/>
          </w:tcPr>
          <w:p w14:paraId="3EBC3CE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56790A3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358E1FC6" w14:textId="77777777" w:rsidTr="00A50CB8">
        <w:tc>
          <w:tcPr>
            <w:tcW w:w="2245" w:type="dxa"/>
            <w:vMerge/>
            <w:shd w:val="clear" w:color="auto" w:fill="DBE5F1"/>
          </w:tcPr>
          <w:p w14:paraId="46914E2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4F7082BD"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Committee for Medicinal Products for Human Use (CHMP) Summary of Opinion</w:t>
            </w:r>
          </w:p>
        </w:tc>
        <w:tc>
          <w:tcPr>
            <w:tcW w:w="720" w:type="dxa"/>
          </w:tcPr>
          <w:p w14:paraId="2A54729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04BBD95B"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5359D686" w14:textId="77777777" w:rsidTr="00A50CB8">
        <w:tc>
          <w:tcPr>
            <w:tcW w:w="2245" w:type="dxa"/>
            <w:vMerge/>
            <w:shd w:val="clear" w:color="auto" w:fill="DBE5F1"/>
          </w:tcPr>
          <w:p w14:paraId="2865ACB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5FA0EF9B"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Any other questions from the regulator to the Market Authorisation Holder</w:t>
            </w:r>
          </w:p>
        </w:tc>
        <w:tc>
          <w:tcPr>
            <w:tcW w:w="720" w:type="dxa"/>
          </w:tcPr>
          <w:p w14:paraId="3C14ED7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09E5E39E"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05209B11" w14:textId="77777777" w:rsidTr="00A50CB8">
        <w:tc>
          <w:tcPr>
            <w:tcW w:w="2245" w:type="dxa"/>
            <w:vMerge/>
            <w:shd w:val="clear" w:color="auto" w:fill="DBE5F1"/>
          </w:tcPr>
          <w:p w14:paraId="3887C06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4AEBF9B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Letter of undertaking</w:t>
            </w:r>
          </w:p>
        </w:tc>
        <w:tc>
          <w:tcPr>
            <w:tcW w:w="720" w:type="dxa"/>
          </w:tcPr>
          <w:p w14:paraId="59D7CF5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473987EE"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5FCD1378" w14:textId="77777777" w:rsidTr="00A50CB8">
        <w:tc>
          <w:tcPr>
            <w:tcW w:w="2245" w:type="dxa"/>
            <w:vMerge/>
            <w:shd w:val="clear" w:color="auto" w:fill="DBE5F1"/>
          </w:tcPr>
          <w:p w14:paraId="4EE99A5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72D2DA2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European Commission decision</w:t>
            </w:r>
          </w:p>
        </w:tc>
        <w:tc>
          <w:tcPr>
            <w:tcW w:w="720" w:type="dxa"/>
          </w:tcPr>
          <w:p w14:paraId="1E085FF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42555C9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054E7E8B" w14:textId="77777777" w:rsidTr="00A50CB8">
        <w:tc>
          <w:tcPr>
            <w:tcW w:w="2245" w:type="dxa"/>
            <w:vMerge/>
            <w:shd w:val="clear" w:color="auto" w:fill="DBE5F1"/>
          </w:tcPr>
          <w:p w14:paraId="5970D8E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593E0ED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Risk Management Plan review(s)</w:t>
            </w:r>
          </w:p>
        </w:tc>
        <w:tc>
          <w:tcPr>
            <w:tcW w:w="720" w:type="dxa"/>
          </w:tcPr>
          <w:p w14:paraId="3CCCA17B"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115BAED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2754C388" w14:textId="77777777" w:rsidTr="00A50CB8">
        <w:tc>
          <w:tcPr>
            <w:tcW w:w="2245" w:type="dxa"/>
            <w:vMerge/>
            <w:shd w:val="clear" w:color="auto" w:fill="DBE5F1"/>
          </w:tcPr>
          <w:p w14:paraId="2F593C3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0D67D9C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Post marketing review(s) (e.g. Periodic Safety Update Reports)</w:t>
            </w:r>
          </w:p>
        </w:tc>
        <w:tc>
          <w:tcPr>
            <w:tcW w:w="720" w:type="dxa"/>
          </w:tcPr>
          <w:p w14:paraId="641A924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6A6B096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65FBF295" w14:textId="77777777" w:rsidTr="00A50CB8">
        <w:tc>
          <w:tcPr>
            <w:tcW w:w="2245" w:type="dxa"/>
            <w:vMerge w:val="restart"/>
            <w:shd w:val="clear" w:color="auto" w:fill="DBE5F1"/>
          </w:tcPr>
          <w:p w14:paraId="79DE0FB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Pharmaceutical and Medical Devices Agency (PMDA), Japan</w:t>
            </w:r>
          </w:p>
        </w:tc>
        <w:tc>
          <w:tcPr>
            <w:tcW w:w="5580" w:type="dxa"/>
          </w:tcPr>
          <w:p w14:paraId="570D10F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Comprehensive details of all studies submitted and assessed</w:t>
            </w:r>
          </w:p>
        </w:tc>
        <w:tc>
          <w:tcPr>
            <w:tcW w:w="720" w:type="dxa"/>
          </w:tcPr>
          <w:p w14:paraId="2B50530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438F27F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46267D46" w14:textId="77777777" w:rsidTr="00A50CB8">
        <w:tc>
          <w:tcPr>
            <w:tcW w:w="2245" w:type="dxa"/>
            <w:vMerge/>
            <w:shd w:val="clear" w:color="auto" w:fill="DBE5F1"/>
          </w:tcPr>
          <w:p w14:paraId="0D963A8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574F7B2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Discussion documents, questions from PMDA and answers provided, and Finalised Minutes from Scientific Consultation Meetings (if applicable)</w:t>
            </w:r>
          </w:p>
        </w:tc>
        <w:tc>
          <w:tcPr>
            <w:tcW w:w="720" w:type="dxa"/>
          </w:tcPr>
          <w:p w14:paraId="1F34263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2EA9E0E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3B1A7FEF" w14:textId="77777777" w:rsidTr="00A50CB8">
        <w:tc>
          <w:tcPr>
            <w:tcW w:w="2245" w:type="dxa"/>
            <w:vMerge/>
            <w:shd w:val="clear" w:color="auto" w:fill="DBE5F1"/>
          </w:tcPr>
          <w:p w14:paraId="4DA0C17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2B2AE6A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Outcome of Orphan designation, priority or SAKIGAKE determination (if relevant)</w:t>
            </w:r>
          </w:p>
        </w:tc>
        <w:tc>
          <w:tcPr>
            <w:tcW w:w="720" w:type="dxa"/>
          </w:tcPr>
          <w:p w14:paraId="27E0124D"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5A2AE83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1CAE4E25" w14:textId="77777777" w:rsidTr="00A50CB8">
        <w:tc>
          <w:tcPr>
            <w:tcW w:w="2245" w:type="dxa"/>
            <w:vMerge/>
            <w:shd w:val="clear" w:color="auto" w:fill="DBE5F1"/>
          </w:tcPr>
          <w:p w14:paraId="02AACF6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6DE2E17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Copies of questions and answers exchanged between Sponsor and PMDA</w:t>
            </w:r>
          </w:p>
        </w:tc>
        <w:tc>
          <w:tcPr>
            <w:tcW w:w="720" w:type="dxa"/>
          </w:tcPr>
          <w:p w14:paraId="33F00CD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1B295BA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23263F31" w14:textId="77777777" w:rsidTr="00A50CB8">
        <w:tc>
          <w:tcPr>
            <w:tcW w:w="2245" w:type="dxa"/>
            <w:vMerge/>
            <w:shd w:val="clear" w:color="auto" w:fill="DBE5F1"/>
          </w:tcPr>
          <w:p w14:paraId="65F89C8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0D9AFFDB" w14:textId="75D71114"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Unredacted English Translated Review Report consisting of:</w:t>
            </w:r>
          </w:p>
        </w:tc>
        <w:tc>
          <w:tcPr>
            <w:tcW w:w="720" w:type="dxa"/>
          </w:tcPr>
          <w:p w14:paraId="0E56293D"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1A78B0E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43D70BFD" w14:textId="77777777" w:rsidTr="00A50CB8">
        <w:tc>
          <w:tcPr>
            <w:tcW w:w="2245" w:type="dxa"/>
            <w:vMerge/>
            <w:shd w:val="clear" w:color="auto" w:fill="DBE5F1"/>
          </w:tcPr>
          <w:p w14:paraId="0D530F0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467412F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Review Report 1</w:t>
            </w:r>
          </w:p>
        </w:tc>
        <w:tc>
          <w:tcPr>
            <w:tcW w:w="720" w:type="dxa"/>
          </w:tcPr>
          <w:p w14:paraId="6E07CFD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3CBD439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2CFE2402" w14:textId="77777777" w:rsidTr="00A50CB8">
        <w:tc>
          <w:tcPr>
            <w:tcW w:w="2245" w:type="dxa"/>
            <w:vMerge/>
            <w:shd w:val="clear" w:color="auto" w:fill="DBE5F1"/>
          </w:tcPr>
          <w:p w14:paraId="2BF3C6B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421B6A9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 xml:space="preserve">Review Report 2 </w:t>
            </w:r>
          </w:p>
        </w:tc>
        <w:tc>
          <w:tcPr>
            <w:tcW w:w="720" w:type="dxa"/>
          </w:tcPr>
          <w:p w14:paraId="30D421D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5522A41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7A87C19F" w14:textId="77777777" w:rsidTr="00A50CB8">
        <w:tc>
          <w:tcPr>
            <w:tcW w:w="2245" w:type="dxa"/>
            <w:vMerge/>
            <w:shd w:val="clear" w:color="auto" w:fill="DBE5F1"/>
          </w:tcPr>
          <w:p w14:paraId="2CB81AC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2DE8D52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 xml:space="preserve">Review Result </w:t>
            </w:r>
          </w:p>
        </w:tc>
        <w:tc>
          <w:tcPr>
            <w:tcW w:w="720" w:type="dxa"/>
          </w:tcPr>
          <w:p w14:paraId="5847341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3EA5D27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4361FC4F" w14:textId="77777777" w:rsidTr="00A50CB8">
        <w:tc>
          <w:tcPr>
            <w:tcW w:w="2245" w:type="dxa"/>
            <w:vMerge/>
            <w:shd w:val="clear" w:color="auto" w:fill="DBE5F1"/>
          </w:tcPr>
          <w:p w14:paraId="451BD8E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585D4F1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 xml:space="preserve">Report on the Deliberation Results </w:t>
            </w:r>
          </w:p>
        </w:tc>
        <w:tc>
          <w:tcPr>
            <w:tcW w:w="720" w:type="dxa"/>
          </w:tcPr>
          <w:p w14:paraId="0EAF12A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6D6B2B1D"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50D10C45" w14:textId="77777777" w:rsidTr="00A50CB8">
        <w:tc>
          <w:tcPr>
            <w:tcW w:w="2245" w:type="dxa"/>
            <w:vMerge/>
            <w:shd w:val="clear" w:color="auto" w:fill="DBE5F1"/>
          </w:tcPr>
          <w:p w14:paraId="2119377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5F70D49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 xml:space="preserve">Approval Letter </w:t>
            </w:r>
          </w:p>
        </w:tc>
        <w:tc>
          <w:tcPr>
            <w:tcW w:w="720" w:type="dxa"/>
          </w:tcPr>
          <w:p w14:paraId="0698D6A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306FEC8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76B4ED9E" w14:textId="77777777" w:rsidTr="00A50CB8">
        <w:tc>
          <w:tcPr>
            <w:tcW w:w="2245" w:type="dxa"/>
            <w:vMerge/>
            <w:shd w:val="clear" w:color="auto" w:fill="DBE5F1"/>
          </w:tcPr>
          <w:p w14:paraId="7ED0931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22A9073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Post-marketing review(s) (e.g. Re-examination Review Report, Periodic Safety Reports)</w:t>
            </w:r>
          </w:p>
        </w:tc>
        <w:tc>
          <w:tcPr>
            <w:tcW w:w="720" w:type="dxa"/>
          </w:tcPr>
          <w:p w14:paraId="4986CC0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534E1CD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43807ABF" w14:textId="77777777" w:rsidTr="00A50CB8">
        <w:tc>
          <w:tcPr>
            <w:tcW w:w="2245" w:type="dxa"/>
            <w:vMerge w:val="restart"/>
            <w:shd w:val="clear" w:color="auto" w:fill="DBE5F1"/>
          </w:tcPr>
          <w:p w14:paraId="160CC93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Health Canada</w:t>
            </w:r>
          </w:p>
        </w:tc>
        <w:tc>
          <w:tcPr>
            <w:tcW w:w="5580" w:type="dxa"/>
          </w:tcPr>
          <w:p w14:paraId="03906F3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Comprehensive details of all studies submitted and assessed</w:t>
            </w:r>
          </w:p>
        </w:tc>
        <w:tc>
          <w:tcPr>
            <w:tcW w:w="720" w:type="dxa"/>
          </w:tcPr>
          <w:p w14:paraId="570867B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787F377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662E5DFA" w14:textId="77777777" w:rsidTr="00A50CB8">
        <w:tc>
          <w:tcPr>
            <w:tcW w:w="2245" w:type="dxa"/>
            <w:vMerge/>
            <w:shd w:val="clear" w:color="auto" w:fill="DBE5F1"/>
          </w:tcPr>
          <w:p w14:paraId="32F1BE0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7F14588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Screening: Screening Report</w:t>
            </w:r>
          </w:p>
        </w:tc>
        <w:tc>
          <w:tcPr>
            <w:tcW w:w="720" w:type="dxa"/>
          </w:tcPr>
          <w:p w14:paraId="4A9422A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3002601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03CF2C7B" w14:textId="77777777" w:rsidTr="00A50CB8">
        <w:tc>
          <w:tcPr>
            <w:tcW w:w="2245" w:type="dxa"/>
            <w:vMerge/>
            <w:shd w:val="clear" w:color="auto" w:fill="DBE5F1"/>
          </w:tcPr>
          <w:p w14:paraId="1BD81C0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4CB935ED"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Clinical Review: Pharmaceutical Safety and Efficacy Assessment Report (PSEAR)</w:t>
            </w:r>
          </w:p>
        </w:tc>
        <w:tc>
          <w:tcPr>
            <w:tcW w:w="720" w:type="dxa"/>
          </w:tcPr>
          <w:p w14:paraId="7856B41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3146CA6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0B5BC369" w14:textId="77777777" w:rsidTr="00A50CB8">
        <w:tc>
          <w:tcPr>
            <w:tcW w:w="2245" w:type="dxa"/>
            <w:vMerge/>
            <w:shd w:val="clear" w:color="auto" w:fill="DBE5F1"/>
          </w:tcPr>
          <w:p w14:paraId="3DEA2F7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5C2BDEB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Quality: Quality Evaluation Summary (QES) and Manager’s Memo</w:t>
            </w:r>
          </w:p>
        </w:tc>
        <w:tc>
          <w:tcPr>
            <w:tcW w:w="720" w:type="dxa"/>
          </w:tcPr>
          <w:p w14:paraId="1A0B0CD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34F7393E"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522FE884" w14:textId="77777777" w:rsidTr="00A50CB8">
        <w:tc>
          <w:tcPr>
            <w:tcW w:w="2245" w:type="dxa"/>
            <w:vMerge/>
            <w:shd w:val="clear" w:color="auto" w:fill="DBE5F1"/>
          </w:tcPr>
          <w:p w14:paraId="5A645C5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5737ADEE"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Bioequivalence: Comprehensive Summary – Bioequivalence (CS-BE) and Manager’s Memo</w:t>
            </w:r>
          </w:p>
        </w:tc>
        <w:tc>
          <w:tcPr>
            <w:tcW w:w="720" w:type="dxa"/>
          </w:tcPr>
          <w:p w14:paraId="0E18570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56CEAF8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6115DA2E" w14:textId="77777777" w:rsidTr="00A50CB8">
        <w:tc>
          <w:tcPr>
            <w:tcW w:w="2245" w:type="dxa"/>
            <w:vMerge/>
            <w:shd w:val="clear" w:color="auto" w:fill="DBE5F1"/>
          </w:tcPr>
          <w:p w14:paraId="12F7E51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4B1BCA9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Biostatistics: Biostatistics Consult Report (if applicable) Risk Management Plan: Risk Management Plan Assessment Report (if applicable)</w:t>
            </w:r>
          </w:p>
        </w:tc>
        <w:tc>
          <w:tcPr>
            <w:tcW w:w="720" w:type="dxa"/>
          </w:tcPr>
          <w:p w14:paraId="0436ED2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4A34A7C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67DDB2D8" w14:textId="77777777" w:rsidTr="00A50CB8">
        <w:tc>
          <w:tcPr>
            <w:tcW w:w="2245" w:type="dxa"/>
            <w:vMerge/>
            <w:shd w:val="clear" w:color="auto" w:fill="DBE5F1"/>
          </w:tcPr>
          <w:p w14:paraId="1E6002D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6459835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Questions from the regulator to the Market Authorisation Holder (and responses)</w:t>
            </w:r>
          </w:p>
        </w:tc>
        <w:tc>
          <w:tcPr>
            <w:tcW w:w="720" w:type="dxa"/>
          </w:tcPr>
          <w:p w14:paraId="591071E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66EE87D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4C186586" w14:textId="77777777" w:rsidTr="00A50CB8">
        <w:tc>
          <w:tcPr>
            <w:tcW w:w="2245" w:type="dxa"/>
            <w:vMerge/>
            <w:shd w:val="clear" w:color="auto" w:fill="DBE5F1"/>
          </w:tcPr>
          <w:p w14:paraId="3F22F8B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3BAC3BB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Summaries of meetings with Health Canada (including pre-submission advice, where relevant)</w:t>
            </w:r>
          </w:p>
        </w:tc>
        <w:tc>
          <w:tcPr>
            <w:tcW w:w="720" w:type="dxa"/>
          </w:tcPr>
          <w:p w14:paraId="597B3D3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67E80BC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25E56F45" w14:textId="77777777" w:rsidTr="00A50CB8">
        <w:tc>
          <w:tcPr>
            <w:tcW w:w="2245" w:type="dxa"/>
            <w:vMerge/>
            <w:shd w:val="clear" w:color="auto" w:fill="DBE5F1"/>
          </w:tcPr>
          <w:p w14:paraId="5EFBA12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7662C02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Final Manager’s Memo, and Executive Summary</w:t>
            </w:r>
          </w:p>
        </w:tc>
        <w:tc>
          <w:tcPr>
            <w:tcW w:w="720" w:type="dxa"/>
          </w:tcPr>
          <w:p w14:paraId="457216E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44E525B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1DB44A73" w14:textId="77777777" w:rsidTr="00A50CB8">
        <w:tc>
          <w:tcPr>
            <w:tcW w:w="2245" w:type="dxa"/>
            <w:vMerge w:val="restart"/>
            <w:shd w:val="clear" w:color="auto" w:fill="DBE5F1"/>
          </w:tcPr>
          <w:p w14:paraId="6DEA78F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Medicines and Healthcare products Regulatory</w:t>
            </w:r>
          </w:p>
          <w:p w14:paraId="572F7FD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lastRenderedPageBreak/>
              <w:t>Agency (MHRA), United Kingdom</w:t>
            </w:r>
          </w:p>
        </w:tc>
        <w:tc>
          <w:tcPr>
            <w:tcW w:w="5580" w:type="dxa"/>
          </w:tcPr>
          <w:p w14:paraId="544801FE"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lastRenderedPageBreak/>
              <w:t>Comprehensive details of all studies submitted and assessed</w:t>
            </w:r>
          </w:p>
        </w:tc>
        <w:tc>
          <w:tcPr>
            <w:tcW w:w="720" w:type="dxa"/>
          </w:tcPr>
          <w:p w14:paraId="6981518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2121833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5B7FDA18" w14:textId="77777777" w:rsidTr="00A50CB8">
        <w:tc>
          <w:tcPr>
            <w:tcW w:w="2245" w:type="dxa"/>
            <w:vMerge/>
            <w:shd w:val="clear" w:color="auto" w:fill="DBE5F1"/>
          </w:tcPr>
          <w:p w14:paraId="2898D35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09F0F8AB" w14:textId="4D184322"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 xml:space="preserve">All </w:t>
            </w:r>
            <w:r w:rsidR="004824D6">
              <w:rPr>
                <w:rFonts w:asciiTheme="minorHAnsi" w:eastAsia="Times New Roman" w:hAnsiTheme="minorHAnsi" w:cstheme="minorHAnsi"/>
                <w:sz w:val="22"/>
                <w:szCs w:val="22"/>
                <w:lang w:val="en-GB"/>
              </w:rPr>
              <w:t>unredacted</w:t>
            </w:r>
            <w:r w:rsidR="004824D6" w:rsidRPr="00064850">
              <w:rPr>
                <w:rFonts w:asciiTheme="minorHAnsi" w:eastAsia="Times New Roman" w:hAnsiTheme="minorHAnsi" w:cstheme="minorHAnsi"/>
                <w:sz w:val="22"/>
                <w:szCs w:val="22"/>
                <w:lang w:val="en-GB"/>
              </w:rPr>
              <w:t xml:space="preserve"> </w:t>
            </w:r>
            <w:r w:rsidRPr="00064850">
              <w:rPr>
                <w:rFonts w:asciiTheme="minorHAnsi" w:eastAsia="Times New Roman" w:hAnsiTheme="minorHAnsi" w:cstheme="minorHAnsi"/>
                <w:sz w:val="22"/>
                <w:szCs w:val="22"/>
                <w:lang w:val="en-GB"/>
              </w:rPr>
              <w:t xml:space="preserve">assessment reports as part of the iterative process </w:t>
            </w:r>
          </w:p>
        </w:tc>
        <w:tc>
          <w:tcPr>
            <w:tcW w:w="720" w:type="dxa"/>
          </w:tcPr>
          <w:p w14:paraId="7C806AD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658FDF8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109076BB" w14:textId="77777777" w:rsidTr="00A50CB8">
        <w:tc>
          <w:tcPr>
            <w:tcW w:w="2245" w:type="dxa"/>
            <w:vMerge/>
            <w:shd w:val="clear" w:color="auto" w:fill="DBE5F1"/>
          </w:tcPr>
          <w:p w14:paraId="52DEBB8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45CE4BEB"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Questions from the regulator to the Market Authorisation Holder (and responses)</w:t>
            </w:r>
          </w:p>
        </w:tc>
        <w:tc>
          <w:tcPr>
            <w:tcW w:w="720" w:type="dxa"/>
          </w:tcPr>
          <w:p w14:paraId="1643509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2F7758A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2B84CC74" w14:textId="77777777" w:rsidTr="00A50CB8">
        <w:tc>
          <w:tcPr>
            <w:tcW w:w="2245" w:type="dxa"/>
            <w:vMerge/>
            <w:shd w:val="clear" w:color="auto" w:fill="DBE5F1"/>
          </w:tcPr>
          <w:p w14:paraId="11278DA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3572B9A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Committee for Medicinal Products for Human Use</w:t>
            </w:r>
          </w:p>
        </w:tc>
        <w:tc>
          <w:tcPr>
            <w:tcW w:w="720" w:type="dxa"/>
          </w:tcPr>
          <w:p w14:paraId="0D482D8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25077E4B"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4BFEC524" w14:textId="77777777" w:rsidTr="00A50CB8">
        <w:tc>
          <w:tcPr>
            <w:tcW w:w="2245" w:type="dxa"/>
            <w:vMerge/>
            <w:shd w:val="clear" w:color="auto" w:fill="DBE5F1"/>
          </w:tcPr>
          <w:p w14:paraId="20A4436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58B98D6B"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 xml:space="preserve">(CHMP) Summary of Opinion </w:t>
            </w:r>
          </w:p>
        </w:tc>
        <w:tc>
          <w:tcPr>
            <w:tcW w:w="720" w:type="dxa"/>
          </w:tcPr>
          <w:p w14:paraId="6173300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1B05E3B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5486AB7F" w14:textId="77777777" w:rsidTr="00A50CB8">
        <w:tc>
          <w:tcPr>
            <w:tcW w:w="2245" w:type="dxa"/>
            <w:vMerge/>
            <w:shd w:val="clear" w:color="auto" w:fill="DBE5F1"/>
          </w:tcPr>
          <w:p w14:paraId="07DDDD1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6578254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Summaries of other meetings with the MHRA (including pre-submission advice, where relevant)</w:t>
            </w:r>
          </w:p>
        </w:tc>
        <w:tc>
          <w:tcPr>
            <w:tcW w:w="720" w:type="dxa"/>
          </w:tcPr>
          <w:p w14:paraId="4D3B182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6F1A06E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18F6CD77" w14:textId="77777777" w:rsidTr="00A50CB8">
        <w:tc>
          <w:tcPr>
            <w:tcW w:w="2245" w:type="dxa"/>
            <w:vMerge/>
            <w:shd w:val="clear" w:color="auto" w:fill="DBE5F1"/>
          </w:tcPr>
          <w:p w14:paraId="4D6E052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10C9414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Approval letter</w:t>
            </w:r>
          </w:p>
        </w:tc>
        <w:tc>
          <w:tcPr>
            <w:tcW w:w="720" w:type="dxa"/>
          </w:tcPr>
          <w:p w14:paraId="13D90D0B"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08D61BD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15BBF95F" w14:textId="77777777" w:rsidTr="00A50CB8">
        <w:tc>
          <w:tcPr>
            <w:tcW w:w="2245" w:type="dxa"/>
            <w:vMerge/>
            <w:shd w:val="clear" w:color="auto" w:fill="DBE5F1"/>
          </w:tcPr>
          <w:p w14:paraId="4F35173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42C8494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Post marketing review(s) (e.g. Periodic Safety Update Reports)</w:t>
            </w:r>
          </w:p>
        </w:tc>
        <w:tc>
          <w:tcPr>
            <w:tcW w:w="720" w:type="dxa"/>
          </w:tcPr>
          <w:p w14:paraId="18B13B9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6248965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2EF4DE80" w14:textId="77777777" w:rsidTr="00A50CB8">
        <w:tc>
          <w:tcPr>
            <w:tcW w:w="2245" w:type="dxa"/>
            <w:vMerge w:val="restart"/>
            <w:shd w:val="clear" w:color="auto" w:fill="DBE5F1"/>
          </w:tcPr>
          <w:p w14:paraId="675A77B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Swiss Medic, Switzerland</w:t>
            </w:r>
          </w:p>
        </w:tc>
        <w:tc>
          <w:tcPr>
            <w:tcW w:w="5580" w:type="dxa"/>
          </w:tcPr>
          <w:p w14:paraId="14AFAF4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Comprehensive details of all studies submitted and assessed</w:t>
            </w:r>
          </w:p>
        </w:tc>
        <w:tc>
          <w:tcPr>
            <w:tcW w:w="720" w:type="dxa"/>
          </w:tcPr>
          <w:p w14:paraId="32E3092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4AE42F3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42F1E33B" w14:textId="77777777" w:rsidTr="00A50CB8">
        <w:tc>
          <w:tcPr>
            <w:tcW w:w="2245" w:type="dxa"/>
            <w:vMerge/>
            <w:shd w:val="clear" w:color="auto" w:fill="DBE5F1"/>
          </w:tcPr>
          <w:p w14:paraId="030895D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7B691B90" w14:textId="38CE976C"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 xml:space="preserve">All </w:t>
            </w:r>
            <w:r w:rsidR="004824D6">
              <w:rPr>
                <w:rFonts w:asciiTheme="minorHAnsi" w:eastAsia="Times New Roman" w:hAnsiTheme="minorHAnsi" w:cstheme="minorHAnsi"/>
                <w:sz w:val="22"/>
                <w:szCs w:val="22"/>
                <w:lang w:val="en-GB"/>
              </w:rPr>
              <w:t>unredacted</w:t>
            </w:r>
            <w:r w:rsidR="004824D6" w:rsidRPr="00064850">
              <w:rPr>
                <w:rFonts w:asciiTheme="minorHAnsi" w:eastAsia="Times New Roman" w:hAnsiTheme="minorHAnsi" w:cstheme="minorHAnsi"/>
                <w:sz w:val="22"/>
                <w:szCs w:val="22"/>
                <w:lang w:val="en-GB"/>
              </w:rPr>
              <w:t xml:space="preserve"> </w:t>
            </w:r>
            <w:r w:rsidRPr="00064850">
              <w:rPr>
                <w:rFonts w:asciiTheme="minorHAnsi" w:eastAsia="Times New Roman" w:hAnsiTheme="minorHAnsi" w:cstheme="minorHAnsi"/>
                <w:sz w:val="22"/>
                <w:szCs w:val="22"/>
                <w:lang w:val="en-GB"/>
              </w:rPr>
              <w:t>assessment report(s)</w:t>
            </w:r>
          </w:p>
        </w:tc>
        <w:tc>
          <w:tcPr>
            <w:tcW w:w="720" w:type="dxa"/>
          </w:tcPr>
          <w:p w14:paraId="0A5367F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3CC7401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36111D45" w14:textId="77777777" w:rsidTr="00A50CB8">
        <w:tc>
          <w:tcPr>
            <w:tcW w:w="2245" w:type="dxa"/>
            <w:vMerge/>
            <w:shd w:val="clear" w:color="auto" w:fill="DBE5F1"/>
          </w:tcPr>
          <w:p w14:paraId="54A72F7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2CD4CAB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Questions from the regulator to the Market Authorisation Holder (and answers)</w:t>
            </w:r>
          </w:p>
        </w:tc>
        <w:tc>
          <w:tcPr>
            <w:tcW w:w="720" w:type="dxa"/>
          </w:tcPr>
          <w:p w14:paraId="7A708F56"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4B37C86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3B953C7F" w14:textId="77777777" w:rsidTr="00A50CB8">
        <w:tc>
          <w:tcPr>
            <w:tcW w:w="2245" w:type="dxa"/>
            <w:vMerge/>
            <w:shd w:val="clear" w:color="auto" w:fill="DBE5F1"/>
          </w:tcPr>
          <w:p w14:paraId="499CBCD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1D04E5E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Summaries of meetings with</w:t>
            </w:r>
          </w:p>
        </w:tc>
        <w:tc>
          <w:tcPr>
            <w:tcW w:w="720" w:type="dxa"/>
          </w:tcPr>
          <w:p w14:paraId="5FF4EDC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5252550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377B0180" w14:textId="77777777" w:rsidTr="00A50CB8">
        <w:tc>
          <w:tcPr>
            <w:tcW w:w="2245" w:type="dxa"/>
            <w:vMerge/>
            <w:shd w:val="clear" w:color="auto" w:fill="DBE5F1"/>
          </w:tcPr>
          <w:p w14:paraId="673EA22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68DEF5E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roofErr w:type="spellStart"/>
            <w:r w:rsidRPr="00064850">
              <w:rPr>
                <w:rFonts w:asciiTheme="minorHAnsi" w:eastAsia="Times New Roman" w:hAnsiTheme="minorHAnsi" w:cstheme="minorHAnsi"/>
                <w:sz w:val="22"/>
                <w:szCs w:val="22"/>
                <w:lang w:val="en-GB"/>
              </w:rPr>
              <w:t>SwissMedic</w:t>
            </w:r>
            <w:proofErr w:type="spellEnd"/>
            <w:r w:rsidRPr="00064850">
              <w:rPr>
                <w:rFonts w:asciiTheme="minorHAnsi" w:eastAsia="Times New Roman" w:hAnsiTheme="minorHAnsi" w:cstheme="minorHAnsi"/>
                <w:sz w:val="22"/>
                <w:szCs w:val="22"/>
                <w:lang w:val="en-GB"/>
              </w:rPr>
              <w:t xml:space="preserve"> (including pre-submission advice, where relevant)</w:t>
            </w:r>
          </w:p>
        </w:tc>
        <w:tc>
          <w:tcPr>
            <w:tcW w:w="720" w:type="dxa"/>
          </w:tcPr>
          <w:p w14:paraId="4C8D5D7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6646717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4C9B84A1" w14:textId="77777777" w:rsidTr="00A50CB8">
        <w:tc>
          <w:tcPr>
            <w:tcW w:w="2245" w:type="dxa"/>
            <w:vMerge/>
            <w:shd w:val="clear" w:color="auto" w:fill="DBE5F1"/>
          </w:tcPr>
          <w:p w14:paraId="04F5523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52608D4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Approval letter</w:t>
            </w:r>
          </w:p>
        </w:tc>
        <w:tc>
          <w:tcPr>
            <w:tcW w:w="720" w:type="dxa"/>
          </w:tcPr>
          <w:p w14:paraId="5D17DF1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77D54A9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5128CAED" w14:textId="77777777" w:rsidTr="00A50CB8">
        <w:tc>
          <w:tcPr>
            <w:tcW w:w="2245" w:type="dxa"/>
            <w:vMerge/>
            <w:shd w:val="clear" w:color="auto" w:fill="DBE5F1"/>
          </w:tcPr>
          <w:p w14:paraId="053C056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6AA8365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Post marketing reviews</w:t>
            </w:r>
          </w:p>
        </w:tc>
        <w:tc>
          <w:tcPr>
            <w:tcW w:w="720" w:type="dxa"/>
          </w:tcPr>
          <w:p w14:paraId="523A172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199701B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26F1961F" w14:textId="77777777" w:rsidTr="00A50CB8">
        <w:trPr>
          <w:trHeight w:val="547"/>
        </w:trPr>
        <w:tc>
          <w:tcPr>
            <w:tcW w:w="2245" w:type="dxa"/>
            <w:vMerge w:val="restart"/>
            <w:shd w:val="clear" w:color="auto" w:fill="DBE5F1"/>
          </w:tcPr>
          <w:p w14:paraId="24FDC7F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United States Food and Drug Administration (US FDA)</w:t>
            </w:r>
          </w:p>
        </w:tc>
        <w:tc>
          <w:tcPr>
            <w:tcW w:w="5580" w:type="dxa"/>
          </w:tcPr>
          <w:p w14:paraId="36ECBE06" w14:textId="0916524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Comprehensive details of all studies submitted and assessed</w:t>
            </w:r>
            <w:r w:rsidR="004824D6">
              <w:rPr>
                <w:rFonts w:asciiTheme="minorHAnsi" w:eastAsia="Times New Roman" w:hAnsiTheme="minorHAnsi" w:cstheme="minorHAnsi"/>
                <w:sz w:val="22"/>
                <w:szCs w:val="22"/>
                <w:lang w:val="en-GB"/>
              </w:rPr>
              <w:t xml:space="preserve"> (Unredacted reviews)</w:t>
            </w:r>
          </w:p>
        </w:tc>
        <w:tc>
          <w:tcPr>
            <w:tcW w:w="720" w:type="dxa"/>
          </w:tcPr>
          <w:p w14:paraId="3342B29D"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20CB00F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082A03E3" w14:textId="77777777" w:rsidTr="00A50CB8">
        <w:tc>
          <w:tcPr>
            <w:tcW w:w="2245" w:type="dxa"/>
            <w:vMerge/>
            <w:shd w:val="clear" w:color="auto" w:fill="DBE5F1"/>
          </w:tcPr>
          <w:p w14:paraId="1D18DD2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5DEA173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Medical review(s)</w:t>
            </w:r>
          </w:p>
        </w:tc>
        <w:tc>
          <w:tcPr>
            <w:tcW w:w="720" w:type="dxa"/>
          </w:tcPr>
          <w:p w14:paraId="788942DD"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44D706BB"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1C419DA9" w14:textId="77777777" w:rsidTr="00A50CB8">
        <w:tc>
          <w:tcPr>
            <w:tcW w:w="2245" w:type="dxa"/>
            <w:vMerge/>
            <w:shd w:val="clear" w:color="auto" w:fill="DBE5F1"/>
          </w:tcPr>
          <w:p w14:paraId="4EE3C7A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136FF1C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Chemistry review(s)</w:t>
            </w:r>
          </w:p>
        </w:tc>
        <w:tc>
          <w:tcPr>
            <w:tcW w:w="720" w:type="dxa"/>
          </w:tcPr>
          <w:p w14:paraId="489AD5B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77052AA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2F4DACFA" w14:textId="77777777" w:rsidTr="00A50CB8">
        <w:tc>
          <w:tcPr>
            <w:tcW w:w="2245" w:type="dxa"/>
            <w:vMerge/>
            <w:shd w:val="clear" w:color="auto" w:fill="DBE5F1"/>
          </w:tcPr>
          <w:p w14:paraId="1C4A2C5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6493FE8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Pharmacology review(s)</w:t>
            </w:r>
          </w:p>
        </w:tc>
        <w:tc>
          <w:tcPr>
            <w:tcW w:w="720" w:type="dxa"/>
          </w:tcPr>
          <w:p w14:paraId="1C98D46B"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2E19D00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6ECD0137" w14:textId="77777777" w:rsidTr="00A50CB8">
        <w:tc>
          <w:tcPr>
            <w:tcW w:w="2245" w:type="dxa"/>
            <w:vMerge/>
            <w:shd w:val="clear" w:color="auto" w:fill="DBE5F1"/>
          </w:tcPr>
          <w:p w14:paraId="51F1BAE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419BFFB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Statistical review(s)</w:t>
            </w:r>
          </w:p>
        </w:tc>
        <w:tc>
          <w:tcPr>
            <w:tcW w:w="720" w:type="dxa"/>
          </w:tcPr>
          <w:p w14:paraId="18ADFA7B"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656F02D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7E869EB9" w14:textId="77777777" w:rsidTr="00A50CB8">
        <w:tc>
          <w:tcPr>
            <w:tcW w:w="2245" w:type="dxa"/>
            <w:vMerge/>
            <w:shd w:val="clear" w:color="auto" w:fill="DBE5F1"/>
          </w:tcPr>
          <w:p w14:paraId="49B498A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3050703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Statistical review(s)</w:t>
            </w:r>
          </w:p>
        </w:tc>
        <w:tc>
          <w:tcPr>
            <w:tcW w:w="720" w:type="dxa"/>
          </w:tcPr>
          <w:p w14:paraId="18EDE75E"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79D1BE8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5270BF33" w14:textId="77777777" w:rsidTr="00A50CB8">
        <w:tc>
          <w:tcPr>
            <w:tcW w:w="2245" w:type="dxa"/>
            <w:vMerge/>
            <w:shd w:val="clear" w:color="auto" w:fill="DBE5F1"/>
          </w:tcPr>
          <w:p w14:paraId="0D84183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1FA1DD4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Clinical pharmacology biopharmaceutics review(s)</w:t>
            </w:r>
          </w:p>
        </w:tc>
        <w:tc>
          <w:tcPr>
            <w:tcW w:w="720" w:type="dxa"/>
          </w:tcPr>
          <w:p w14:paraId="1FB3E5A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537F371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297E1AFA" w14:textId="77777777" w:rsidTr="00A50CB8">
        <w:tc>
          <w:tcPr>
            <w:tcW w:w="2245" w:type="dxa"/>
            <w:vMerge/>
            <w:shd w:val="clear" w:color="auto" w:fill="DBE5F1"/>
          </w:tcPr>
          <w:p w14:paraId="4A63E59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756A9D9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Risk assessment and risk mitigation review(s)</w:t>
            </w:r>
          </w:p>
        </w:tc>
        <w:tc>
          <w:tcPr>
            <w:tcW w:w="720" w:type="dxa"/>
          </w:tcPr>
          <w:p w14:paraId="162C0F8F"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335D9DDE"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4566AA5A" w14:textId="77777777" w:rsidTr="00A50CB8">
        <w:tc>
          <w:tcPr>
            <w:tcW w:w="2245" w:type="dxa"/>
            <w:vMerge/>
            <w:shd w:val="clear" w:color="auto" w:fill="DBE5F1"/>
          </w:tcPr>
          <w:p w14:paraId="65DDADAD"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045CC34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Administrative document(s) and correspondence</w:t>
            </w:r>
          </w:p>
        </w:tc>
        <w:tc>
          <w:tcPr>
            <w:tcW w:w="720" w:type="dxa"/>
          </w:tcPr>
          <w:p w14:paraId="75BC572D"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5569582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5B961427" w14:textId="77777777" w:rsidTr="00A50CB8">
        <w:tc>
          <w:tcPr>
            <w:tcW w:w="2245" w:type="dxa"/>
            <w:vMerge/>
            <w:shd w:val="clear" w:color="auto" w:fill="DBE5F1"/>
          </w:tcPr>
          <w:p w14:paraId="0EA219A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7BBF2F8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Cross discipline team leader review</w:t>
            </w:r>
          </w:p>
        </w:tc>
        <w:tc>
          <w:tcPr>
            <w:tcW w:w="720" w:type="dxa"/>
          </w:tcPr>
          <w:p w14:paraId="708E29C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18E6715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69BFE59B" w14:textId="77777777" w:rsidTr="00A50CB8">
        <w:tc>
          <w:tcPr>
            <w:tcW w:w="2245" w:type="dxa"/>
            <w:vMerge/>
            <w:shd w:val="clear" w:color="auto" w:fill="DBE5F1"/>
          </w:tcPr>
          <w:p w14:paraId="2790134E"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5D4169D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Summaries of meetings with the US FDA (including pre-submission advice, where relevant)</w:t>
            </w:r>
          </w:p>
        </w:tc>
        <w:tc>
          <w:tcPr>
            <w:tcW w:w="720" w:type="dxa"/>
          </w:tcPr>
          <w:p w14:paraId="3185E9B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796318EB"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547A1892" w14:textId="77777777" w:rsidTr="00A50CB8">
        <w:tc>
          <w:tcPr>
            <w:tcW w:w="2245" w:type="dxa"/>
            <w:vMerge/>
            <w:shd w:val="clear" w:color="auto" w:fill="DBE5F1"/>
          </w:tcPr>
          <w:p w14:paraId="01D85D6E"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6484EA93"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Office Director memo</w:t>
            </w:r>
          </w:p>
        </w:tc>
        <w:tc>
          <w:tcPr>
            <w:tcW w:w="720" w:type="dxa"/>
          </w:tcPr>
          <w:p w14:paraId="5A27EA4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4853DE0B"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44F9ED25" w14:textId="77777777" w:rsidTr="00A50CB8">
        <w:tc>
          <w:tcPr>
            <w:tcW w:w="2245" w:type="dxa"/>
            <w:vMerge/>
            <w:shd w:val="clear" w:color="auto" w:fill="DBE5F1"/>
          </w:tcPr>
          <w:p w14:paraId="6B0D8B4D"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01A6094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Summary review</w:t>
            </w:r>
          </w:p>
        </w:tc>
        <w:tc>
          <w:tcPr>
            <w:tcW w:w="720" w:type="dxa"/>
          </w:tcPr>
          <w:p w14:paraId="59BDB4E4"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5DD1641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10546436" w14:textId="77777777" w:rsidTr="00A50CB8">
        <w:tc>
          <w:tcPr>
            <w:tcW w:w="2245" w:type="dxa"/>
            <w:vMerge/>
            <w:shd w:val="clear" w:color="auto" w:fill="DBE5F1"/>
          </w:tcPr>
          <w:p w14:paraId="430B8B05"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2CE10BD8"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Complete response letter</w:t>
            </w:r>
          </w:p>
        </w:tc>
        <w:tc>
          <w:tcPr>
            <w:tcW w:w="720" w:type="dxa"/>
          </w:tcPr>
          <w:p w14:paraId="50902CD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4614357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38C386A7" w14:textId="77777777" w:rsidTr="00A50CB8">
        <w:tc>
          <w:tcPr>
            <w:tcW w:w="2245" w:type="dxa"/>
            <w:vMerge/>
            <w:shd w:val="clear" w:color="auto" w:fill="DBE5F1"/>
          </w:tcPr>
          <w:p w14:paraId="10952BC2"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45BC7789"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Approval letter</w:t>
            </w:r>
          </w:p>
        </w:tc>
        <w:tc>
          <w:tcPr>
            <w:tcW w:w="720" w:type="dxa"/>
          </w:tcPr>
          <w:p w14:paraId="6A42963D"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178A8957"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r w:rsidR="00064850" w:rsidRPr="00064850" w14:paraId="7D899F9B" w14:textId="77777777" w:rsidTr="00A50CB8">
        <w:tc>
          <w:tcPr>
            <w:tcW w:w="2245" w:type="dxa"/>
            <w:vMerge/>
            <w:shd w:val="clear" w:color="auto" w:fill="DBE5F1"/>
          </w:tcPr>
          <w:p w14:paraId="4011896A"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p>
        </w:tc>
        <w:tc>
          <w:tcPr>
            <w:tcW w:w="5580" w:type="dxa"/>
          </w:tcPr>
          <w:p w14:paraId="7BD16BB0"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sz w:val="22"/>
                <w:szCs w:val="22"/>
                <w:lang w:val="en-GB"/>
              </w:rPr>
            </w:pPr>
            <w:r w:rsidRPr="00064850">
              <w:rPr>
                <w:rFonts w:asciiTheme="minorHAnsi" w:eastAsia="Times New Roman" w:hAnsiTheme="minorHAnsi" w:cstheme="minorHAnsi"/>
                <w:sz w:val="22"/>
                <w:szCs w:val="22"/>
                <w:lang w:val="en-GB"/>
              </w:rPr>
              <w:t>Post marketing reviews</w:t>
            </w:r>
          </w:p>
        </w:tc>
        <w:tc>
          <w:tcPr>
            <w:tcW w:w="720" w:type="dxa"/>
          </w:tcPr>
          <w:p w14:paraId="2C1D4A61"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c>
          <w:tcPr>
            <w:tcW w:w="805" w:type="dxa"/>
          </w:tcPr>
          <w:p w14:paraId="7ABB466C" w14:textId="77777777" w:rsidR="00064850" w:rsidRPr="00064850" w:rsidRDefault="00064850" w:rsidP="00064850">
            <w:pPr>
              <w:tabs>
                <w:tab w:val="left" w:pos="680"/>
              </w:tabs>
              <w:spacing w:before="60" w:after="0" w:line="280" w:lineRule="atLeast"/>
              <w:rPr>
                <w:rFonts w:asciiTheme="minorHAnsi" w:eastAsia="Times New Roman" w:hAnsiTheme="minorHAnsi" w:cstheme="minorHAnsi"/>
                <w:b/>
                <w:bCs/>
                <w:sz w:val="22"/>
                <w:szCs w:val="22"/>
                <w:lang w:val="en-GB"/>
              </w:rPr>
            </w:pPr>
          </w:p>
        </w:tc>
      </w:tr>
    </w:tbl>
    <w:p w14:paraId="1CFC0D48" w14:textId="77777777" w:rsidR="004F40C5" w:rsidRDefault="004F40C5" w:rsidP="003316D8">
      <w:pPr>
        <w:tabs>
          <w:tab w:val="left" w:pos="2367"/>
        </w:tabs>
      </w:pPr>
    </w:p>
    <w:p w14:paraId="7204EA82" w14:textId="77777777" w:rsidR="004824D6" w:rsidRDefault="004824D6">
      <w:pPr>
        <w:spacing w:after="160" w:line="259" w:lineRule="auto"/>
      </w:pPr>
      <w:r>
        <w:br w:type="page"/>
      </w:r>
    </w:p>
    <w:p w14:paraId="6A92C69F" w14:textId="3121A007" w:rsidR="003E3B3F" w:rsidRPr="001D4F88" w:rsidRDefault="003E3B3F" w:rsidP="003316D8">
      <w:pPr>
        <w:tabs>
          <w:tab w:val="left" w:pos="2367"/>
        </w:tabs>
        <w:rPr>
          <w:b/>
          <w:bCs/>
        </w:rPr>
      </w:pPr>
      <w:r w:rsidRPr="001D4F88">
        <w:rPr>
          <w:b/>
          <w:bCs/>
        </w:rPr>
        <w:lastRenderedPageBreak/>
        <w:t>FOR SAHPRA USE ONLY</w:t>
      </w:r>
    </w:p>
    <w:tbl>
      <w:tblPr>
        <w:tblStyle w:val="TableGrid5"/>
        <w:tblW w:w="0" w:type="auto"/>
        <w:tblLook w:val="04A0" w:firstRow="1" w:lastRow="0" w:firstColumn="1" w:lastColumn="0" w:noHBand="0" w:noVBand="1"/>
      </w:tblPr>
      <w:tblGrid>
        <w:gridCol w:w="4590"/>
        <w:gridCol w:w="2295"/>
        <w:gridCol w:w="2295"/>
      </w:tblGrid>
      <w:tr w:rsidR="00336643" w:rsidRPr="00443504" w14:paraId="01117528" w14:textId="77777777" w:rsidTr="00AF3A4A">
        <w:tc>
          <w:tcPr>
            <w:tcW w:w="4590" w:type="dxa"/>
            <w:shd w:val="clear" w:color="auto" w:fill="DBE5F1"/>
          </w:tcPr>
          <w:p w14:paraId="002B9E85" w14:textId="77777777" w:rsidR="00336643" w:rsidRPr="00DD5CF0" w:rsidDel="003E3B3F" w:rsidRDefault="00336643" w:rsidP="00443504">
            <w:pPr>
              <w:spacing w:after="0" w:line="280" w:lineRule="atLeast"/>
              <w:rPr>
                <w:rFonts w:eastAsia="Times New Roman" w:cstheme="minorHAnsi"/>
                <w:b/>
                <w:bCs/>
                <w:lang w:val="en-GB"/>
              </w:rPr>
            </w:pPr>
            <w:r>
              <w:rPr>
                <w:rFonts w:eastAsia="Times New Roman" w:cstheme="minorHAnsi"/>
                <w:b/>
                <w:bCs/>
                <w:lang w:val="en-GB"/>
              </w:rPr>
              <w:t>Screening Outcome:</w:t>
            </w:r>
          </w:p>
        </w:tc>
        <w:tc>
          <w:tcPr>
            <w:tcW w:w="2295" w:type="dxa"/>
            <w:shd w:val="clear" w:color="auto" w:fill="DBE5F1"/>
          </w:tcPr>
          <w:p w14:paraId="7103B826" w14:textId="7F45BADF" w:rsidR="00336643" w:rsidRPr="00DD5CF0" w:rsidDel="003E3B3F" w:rsidRDefault="00851E3E" w:rsidP="00443504">
            <w:pPr>
              <w:spacing w:after="0" w:line="280" w:lineRule="atLeast"/>
              <w:rPr>
                <w:rFonts w:eastAsia="Times New Roman" w:cstheme="minorHAnsi"/>
                <w:b/>
                <w:bCs/>
                <w:lang w:val="en-GB"/>
              </w:rPr>
            </w:pPr>
            <w:sdt>
              <w:sdtPr>
                <w:rPr>
                  <w:sz w:val="24"/>
                  <w:szCs w:val="24"/>
                  <w:lang w:val="en-GB"/>
                </w:rPr>
                <w:id w:val="-510606016"/>
                <w14:checkbox>
                  <w14:checked w14:val="0"/>
                  <w14:checkedState w14:val="2612" w14:font="MS Gothic"/>
                  <w14:uncheckedState w14:val="2610" w14:font="MS Gothic"/>
                </w14:checkbox>
              </w:sdtPr>
              <w:sdtEndPr/>
              <w:sdtContent>
                <w:r w:rsidR="00336643">
                  <w:rPr>
                    <w:rFonts w:ascii="MS Gothic" w:eastAsia="MS Gothic" w:hAnsi="MS Gothic" w:hint="eastAsia"/>
                    <w:sz w:val="24"/>
                    <w:szCs w:val="24"/>
                    <w:lang w:val="en-GB"/>
                  </w:rPr>
                  <w:t>☐</w:t>
                </w:r>
              </w:sdtContent>
            </w:sdt>
            <w:r w:rsidR="00336643">
              <w:rPr>
                <w:rFonts w:eastAsia="Times New Roman" w:cstheme="minorHAnsi"/>
                <w:b/>
                <w:bCs/>
                <w:lang w:val="en-GB"/>
              </w:rPr>
              <w:t xml:space="preserve"> Passed</w:t>
            </w:r>
          </w:p>
        </w:tc>
        <w:tc>
          <w:tcPr>
            <w:tcW w:w="2295" w:type="dxa"/>
            <w:shd w:val="clear" w:color="auto" w:fill="DBE5F1"/>
          </w:tcPr>
          <w:p w14:paraId="4BCFE1AD" w14:textId="72607213" w:rsidR="00336643" w:rsidRPr="00DD5CF0" w:rsidDel="003E3B3F" w:rsidRDefault="00851E3E" w:rsidP="00443504">
            <w:pPr>
              <w:spacing w:after="0" w:line="280" w:lineRule="atLeast"/>
              <w:rPr>
                <w:rFonts w:eastAsia="Times New Roman" w:cstheme="minorHAnsi"/>
                <w:b/>
                <w:bCs/>
                <w:lang w:val="en-GB"/>
              </w:rPr>
            </w:pPr>
            <w:sdt>
              <w:sdtPr>
                <w:rPr>
                  <w:sz w:val="24"/>
                  <w:szCs w:val="24"/>
                  <w:lang w:val="en-GB"/>
                </w:rPr>
                <w:id w:val="-658231536"/>
                <w14:checkbox>
                  <w14:checked w14:val="0"/>
                  <w14:checkedState w14:val="2612" w14:font="MS Gothic"/>
                  <w14:uncheckedState w14:val="2610" w14:font="MS Gothic"/>
                </w14:checkbox>
              </w:sdtPr>
              <w:sdtEndPr/>
              <w:sdtContent>
                <w:r w:rsidR="00336643">
                  <w:rPr>
                    <w:rFonts w:ascii="MS Gothic" w:eastAsia="MS Gothic" w:hAnsi="MS Gothic" w:hint="eastAsia"/>
                    <w:sz w:val="24"/>
                    <w:szCs w:val="24"/>
                    <w:lang w:val="en-GB"/>
                  </w:rPr>
                  <w:t>☐</w:t>
                </w:r>
              </w:sdtContent>
            </w:sdt>
            <w:r w:rsidR="00336643">
              <w:rPr>
                <w:rFonts w:eastAsia="Times New Roman" w:cstheme="minorHAnsi"/>
                <w:b/>
                <w:bCs/>
                <w:lang w:val="en-GB"/>
              </w:rPr>
              <w:t xml:space="preserve"> In Query</w:t>
            </w:r>
          </w:p>
        </w:tc>
      </w:tr>
      <w:tr w:rsidR="00443504" w:rsidRPr="00443504" w14:paraId="1EA70E69" w14:textId="77777777" w:rsidTr="00443504">
        <w:tc>
          <w:tcPr>
            <w:tcW w:w="9180" w:type="dxa"/>
            <w:gridSpan w:val="3"/>
            <w:shd w:val="clear" w:color="auto" w:fill="DBE5F1"/>
          </w:tcPr>
          <w:p w14:paraId="4AA7B3BC" w14:textId="7CA63EB4" w:rsidR="00443504" w:rsidRPr="00443504" w:rsidRDefault="003E3B3F" w:rsidP="00443504">
            <w:pPr>
              <w:spacing w:after="0" w:line="280" w:lineRule="atLeast"/>
              <w:rPr>
                <w:rFonts w:asciiTheme="minorHAnsi" w:eastAsia="Times New Roman" w:hAnsiTheme="minorHAnsi" w:cstheme="minorHAnsi"/>
                <w:b/>
                <w:bCs/>
                <w:sz w:val="22"/>
                <w:szCs w:val="22"/>
                <w:lang w:val="en-GB"/>
              </w:rPr>
            </w:pPr>
            <w:r>
              <w:rPr>
                <w:rFonts w:asciiTheme="minorHAnsi" w:eastAsia="Times New Roman" w:hAnsiTheme="minorHAnsi" w:cstheme="minorHAnsi"/>
                <w:b/>
                <w:bCs/>
                <w:sz w:val="22"/>
                <w:szCs w:val="22"/>
                <w:lang w:val="en-GB"/>
              </w:rPr>
              <w:t>C</w:t>
            </w:r>
            <w:r w:rsidR="00DD5CF0" w:rsidRPr="00DD5CF0">
              <w:rPr>
                <w:rFonts w:asciiTheme="minorHAnsi" w:eastAsia="Times New Roman" w:hAnsiTheme="minorHAnsi" w:cstheme="minorHAnsi"/>
                <w:b/>
                <w:bCs/>
                <w:sz w:val="22"/>
                <w:szCs w:val="22"/>
                <w:lang w:val="en-GB"/>
              </w:rPr>
              <w:t>omments</w:t>
            </w:r>
            <w:r>
              <w:rPr>
                <w:rFonts w:asciiTheme="minorHAnsi" w:eastAsia="Times New Roman" w:hAnsiTheme="minorHAnsi" w:cstheme="minorHAnsi"/>
                <w:b/>
                <w:bCs/>
                <w:sz w:val="22"/>
                <w:szCs w:val="22"/>
                <w:lang w:val="en-GB"/>
              </w:rPr>
              <w:t xml:space="preserve"> (If applicable)</w:t>
            </w:r>
          </w:p>
        </w:tc>
      </w:tr>
      <w:tr w:rsidR="00DD5CF0" w:rsidRPr="00443504" w14:paraId="6E9C30E3" w14:textId="77777777" w:rsidTr="00BB2BB9">
        <w:trPr>
          <w:trHeight w:val="970"/>
        </w:trPr>
        <w:tc>
          <w:tcPr>
            <w:tcW w:w="9180" w:type="dxa"/>
            <w:gridSpan w:val="3"/>
          </w:tcPr>
          <w:p w14:paraId="1B3C2D22" w14:textId="77777777" w:rsidR="00DD5CF0" w:rsidRPr="00DD5CF0" w:rsidRDefault="00DD5CF0" w:rsidP="00443504">
            <w:pPr>
              <w:spacing w:after="0" w:line="280" w:lineRule="atLeast"/>
              <w:rPr>
                <w:rFonts w:eastAsia="Times New Roman" w:cstheme="minorHAnsi"/>
                <w:b/>
                <w:bCs/>
                <w:lang w:val="en-GB"/>
              </w:rPr>
            </w:pPr>
          </w:p>
        </w:tc>
      </w:tr>
      <w:tr w:rsidR="003E3B3F" w:rsidRPr="00443504" w14:paraId="615558CF" w14:textId="77777777" w:rsidTr="00BB2BB9">
        <w:trPr>
          <w:trHeight w:val="558"/>
        </w:trPr>
        <w:tc>
          <w:tcPr>
            <w:tcW w:w="9180" w:type="dxa"/>
            <w:gridSpan w:val="3"/>
          </w:tcPr>
          <w:p w14:paraId="6F03014A" w14:textId="5E10138D" w:rsidR="003E3B3F" w:rsidRPr="00DD5CF0" w:rsidRDefault="003E3B3F" w:rsidP="00443504">
            <w:pPr>
              <w:spacing w:after="0" w:line="280" w:lineRule="atLeast"/>
              <w:rPr>
                <w:rFonts w:eastAsia="Times New Roman" w:cstheme="minorHAnsi"/>
                <w:b/>
                <w:bCs/>
                <w:lang w:val="en-GB"/>
              </w:rPr>
            </w:pPr>
            <w:r>
              <w:rPr>
                <w:rFonts w:eastAsia="Times New Roman" w:cstheme="minorHAnsi"/>
                <w:b/>
                <w:bCs/>
                <w:lang w:val="en-GB"/>
              </w:rPr>
              <w:t xml:space="preserve">Review Pathway </w:t>
            </w:r>
          </w:p>
        </w:tc>
      </w:tr>
      <w:tr w:rsidR="003E3B3F" w:rsidRPr="00443504" w14:paraId="22D563EA" w14:textId="77777777" w:rsidTr="001E6D23">
        <w:trPr>
          <w:trHeight w:val="491"/>
        </w:trPr>
        <w:tc>
          <w:tcPr>
            <w:tcW w:w="4590" w:type="dxa"/>
          </w:tcPr>
          <w:p w14:paraId="46EEE780" w14:textId="1E593BD2" w:rsidR="003E3B3F" w:rsidRPr="00DD5CF0" w:rsidRDefault="003E3B3F" w:rsidP="00443504">
            <w:pPr>
              <w:spacing w:after="0" w:line="280" w:lineRule="atLeast"/>
              <w:rPr>
                <w:rFonts w:eastAsia="Times New Roman" w:cstheme="minorHAnsi"/>
                <w:b/>
                <w:bCs/>
                <w:lang w:val="en-GB"/>
              </w:rPr>
            </w:pPr>
            <w:r>
              <w:rPr>
                <w:rFonts w:eastAsia="Times New Roman" w:cstheme="minorHAnsi"/>
                <w:b/>
                <w:bCs/>
                <w:lang w:val="en-GB"/>
              </w:rPr>
              <w:t>PEM</w:t>
            </w:r>
          </w:p>
        </w:tc>
        <w:tc>
          <w:tcPr>
            <w:tcW w:w="4590" w:type="dxa"/>
            <w:gridSpan w:val="2"/>
          </w:tcPr>
          <w:p w14:paraId="0AB37D2A" w14:textId="6F3B9FD2" w:rsidR="003E3B3F" w:rsidRPr="00DD5CF0" w:rsidRDefault="003E3B3F" w:rsidP="00443504">
            <w:pPr>
              <w:spacing w:after="0" w:line="280" w:lineRule="atLeast"/>
              <w:rPr>
                <w:rFonts w:eastAsia="Times New Roman" w:cstheme="minorHAnsi"/>
                <w:b/>
                <w:bCs/>
                <w:lang w:val="en-GB"/>
              </w:rPr>
            </w:pPr>
            <w:r>
              <w:rPr>
                <w:rFonts w:eastAsia="Times New Roman" w:cstheme="minorHAnsi"/>
                <w:b/>
                <w:bCs/>
                <w:lang w:val="en-GB"/>
              </w:rPr>
              <w:t>CEM</w:t>
            </w:r>
          </w:p>
        </w:tc>
      </w:tr>
      <w:tr w:rsidR="003E3B3F" w:rsidRPr="00443504" w14:paraId="18270F42" w14:textId="77777777" w:rsidTr="001E6D23">
        <w:trPr>
          <w:trHeight w:val="491"/>
        </w:trPr>
        <w:tc>
          <w:tcPr>
            <w:tcW w:w="4590" w:type="dxa"/>
          </w:tcPr>
          <w:p w14:paraId="5E6E2BD1" w14:textId="77777777" w:rsidR="003E3B3F" w:rsidRDefault="003E3B3F" w:rsidP="00443504">
            <w:pPr>
              <w:spacing w:after="0" w:line="280" w:lineRule="atLeast"/>
              <w:rPr>
                <w:rFonts w:eastAsia="Times New Roman" w:cstheme="minorHAnsi"/>
                <w:b/>
                <w:bCs/>
                <w:lang w:val="en-GB"/>
              </w:rPr>
            </w:pPr>
          </w:p>
        </w:tc>
        <w:tc>
          <w:tcPr>
            <w:tcW w:w="4590" w:type="dxa"/>
            <w:gridSpan w:val="2"/>
          </w:tcPr>
          <w:p w14:paraId="4393CCDD" w14:textId="77777777" w:rsidR="003E3B3F" w:rsidRDefault="003E3B3F" w:rsidP="00443504">
            <w:pPr>
              <w:spacing w:after="0" w:line="280" w:lineRule="atLeast"/>
              <w:rPr>
                <w:rFonts w:eastAsia="Times New Roman" w:cstheme="minorHAnsi"/>
                <w:b/>
                <w:bCs/>
                <w:lang w:val="en-GB"/>
              </w:rPr>
            </w:pPr>
          </w:p>
        </w:tc>
      </w:tr>
    </w:tbl>
    <w:p w14:paraId="0510EBC6" w14:textId="77777777" w:rsidR="00A71313" w:rsidRDefault="00A71313" w:rsidP="003316D8">
      <w:pPr>
        <w:tabs>
          <w:tab w:val="left" w:pos="2367"/>
        </w:tabs>
      </w:pPr>
    </w:p>
    <w:tbl>
      <w:tblPr>
        <w:tblStyle w:val="TableGrid6"/>
        <w:tblW w:w="0" w:type="auto"/>
        <w:tblLook w:val="04A0" w:firstRow="1" w:lastRow="0" w:firstColumn="1" w:lastColumn="0" w:noHBand="0" w:noVBand="1"/>
      </w:tblPr>
      <w:tblGrid>
        <w:gridCol w:w="4608"/>
        <w:gridCol w:w="4572"/>
      </w:tblGrid>
      <w:tr w:rsidR="00443504" w:rsidRPr="00443504" w14:paraId="5A78E4BF" w14:textId="77777777" w:rsidTr="00A50CB8">
        <w:tc>
          <w:tcPr>
            <w:tcW w:w="9855" w:type="dxa"/>
            <w:gridSpan w:val="2"/>
            <w:shd w:val="clear" w:color="auto" w:fill="DBE5F1"/>
          </w:tcPr>
          <w:p w14:paraId="3CF0F863" w14:textId="77777777" w:rsidR="00443504" w:rsidRPr="00443504" w:rsidRDefault="00443504" w:rsidP="00443504">
            <w:pPr>
              <w:spacing w:after="0" w:line="280" w:lineRule="atLeast"/>
              <w:rPr>
                <w:rFonts w:asciiTheme="minorHAnsi" w:eastAsia="Times New Roman" w:hAnsiTheme="minorHAnsi" w:cstheme="minorHAnsi"/>
                <w:sz w:val="22"/>
                <w:szCs w:val="22"/>
                <w:lang w:val="en-GB"/>
              </w:rPr>
            </w:pPr>
            <w:r w:rsidRPr="00443504">
              <w:rPr>
                <w:rFonts w:asciiTheme="minorHAnsi" w:eastAsia="Times New Roman" w:hAnsiTheme="minorHAnsi" w:cstheme="minorHAnsi"/>
                <w:b/>
                <w:bCs/>
                <w:sz w:val="22"/>
                <w:szCs w:val="22"/>
                <w:lang w:val="en-GB"/>
              </w:rPr>
              <w:t>Name and Surname of Screener</w:t>
            </w:r>
            <w:r w:rsidRPr="00443504">
              <w:rPr>
                <w:rFonts w:asciiTheme="minorHAnsi" w:eastAsia="Times New Roman" w:hAnsiTheme="minorHAnsi" w:cstheme="minorHAnsi"/>
                <w:sz w:val="22"/>
                <w:szCs w:val="22"/>
                <w:lang w:val="en-GB"/>
              </w:rPr>
              <w:t>:</w:t>
            </w:r>
          </w:p>
          <w:p w14:paraId="0375D4FF" w14:textId="77777777" w:rsidR="00443504" w:rsidRPr="00443504" w:rsidRDefault="00443504" w:rsidP="00443504">
            <w:pPr>
              <w:spacing w:after="0" w:line="280" w:lineRule="atLeast"/>
              <w:rPr>
                <w:rFonts w:asciiTheme="minorHAnsi" w:eastAsia="Times New Roman" w:hAnsiTheme="minorHAnsi" w:cstheme="minorHAnsi"/>
                <w:sz w:val="22"/>
                <w:szCs w:val="22"/>
                <w:lang w:val="en-GB"/>
              </w:rPr>
            </w:pPr>
            <w:r w:rsidRPr="00443504">
              <w:rPr>
                <w:rFonts w:asciiTheme="minorHAnsi" w:eastAsia="Times New Roman" w:hAnsiTheme="minorHAnsi" w:cstheme="minorHAnsi"/>
                <w:sz w:val="22"/>
                <w:szCs w:val="22"/>
                <w:lang w:val="en-GB"/>
              </w:rPr>
              <w:t xml:space="preserve"> </w:t>
            </w:r>
          </w:p>
        </w:tc>
      </w:tr>
      <w:tr w:rsidR="00443504" w:rsidRPr="00443504" w14:paraId="7B0905D8" w14:textId="77777777" w:rsidTr="00A50CB8">
        <w:tc>
          <w:tcPr>
            <w:tcW w:w="4927" w:type="dxa"/>
          </w:tcPr>
          <w:p w14:paraId="6AEC505F" w14:textId="77777777" w:rsidR="00443504" w:rsidRPr="00443504" w:rsidRDefault="00443504" w:rsidP="00443504">
            <w:pPr>
              <w:spacing w:after="0" w:line="280" w:lineRule="atLeast"/>
              <w:rPr>
                <w:rFonts w:asciiTheme="minorHAnsi" w:eastAsia="Times New Roman" w:hAnsiTheme="minorHAnsi" w:cstheme="minorHAnsi"/>
                <w:sz w:val="22"/>
                <w:szCs w:val="22"/>
                <w:lang w:val="en-GB"/>
              </w:rPr>
            </w:pPr>
            <w:r w:rsidRPr="00443504">
              <w:rPr>
                <w:rFonts w:asciiTheme="minorHAnsi" w:eastAsia="Times New Roman" w:hAnsiTheme="minorHAnsi" w:cstheme="minorHAnsi"/>
                <w:sz w:val="22"/>
                <w:szCs w:val="22"/>
                <w:lang w:val="en-GB"/>
              </w:rPr>
              <w:t>Signature:</w:t>
            </w:r>
          </w:p>
          <w:p w14:paraId="06D43650" w14:textId="77777777" w:rsidR="00443504" w:rsidRPr="00443504" w:rsidRDefault="00443504" w:rsidP="00443504">
            <w:pPr>
              <w:spacing w:after="0" w:line="280" w:lineRule="atLeast"/>
              <w:rPr>
                <w:rFonts w:asciiTheme="minorHAnsi" w:eastAsia="Times New Roman" w:hAnsiTheme="minorHAnsi" w:cstheme="minorHAnsi"/>
                <w:sz w:val="22"/>
                <w:szCs w:val="22"/>
                <w:lang w:val="en-GB"/>
              </w:rPr>
            </w:pPr>
          </w:p>
          <w:p w14:paraId="163460D3" w14:textId="77777777" w:rsidR="00443504" w:rsidRPr="00443504" w:rsidRDefault="00443504" w:rsidP="00443504">
            <w:pPr>
              <w:spacing w:after="0" w:line="280" w:lineRule="atLeast"/>
              <w:rPr>
                <w:rFonts w:asciiTheme="minorHAnsi" w:eastAsia="Times New Roman" w:hAnsiTheme="minorHAnsi" w:cstheme="minorHAnsi"/>
                <w:sz w:val="22"/>
                <w:szCs w:val="22"/>
                <w:lang w:val="en-GB"/>
              </w:rPr>
            </w:pPr>
          </w:p>
          <w:p w14:paraId="7273363F" w14:textId="77777777" w:rsidR="00443504" w:rsidRPr="00443504" w:rsidRDefault="00443504" w:rsidP="00443504">
            <w:pPr>
              <w:spacing w:after="0" w:line="280" w:lineRule="atLeast"/>
              <w:rPr>
                <w:rFonts w:asciiTheme="minorHAnsi" w:eastAsia="Times New Roman" w:hAnsiTheme="minorHAnsi" w:cstheme="minorHAnsi"/>
                <w:sz w:val="22"/>
                <w:szCs w:val="22"/>
                <w:lang w:val="en-GB"/>
              </w:rPr>
            </w:pPr>
          </w:p>
        </w:tc>
        <w:tc>
          <w:tcPr>
            <w:tcW w:w="4928" w:type="dxa"/>
          </w:tcPr>
          <w:p w14:paraId="48F5068C" w14:textId="77777777" w:rsidR="00443504" w:rsidRPr="00443504" w:rsidRDefault="00443504" w:rsidP="00443504">
            <w:pPr>
              <w:spacing w:after="0" w:line="280" w:lineRule="atLeast"/>
              <w:rPr>
                <w:rFonts w:asciiTheme="minorHAnsi" w:eastAsia="Times New Roman" w:hAnsiTheme="minorHAnsi" w:cstheme="minorHAnsi"/>
                <w:sz w:val="22"/>
                <w:szCs w:val="22"/>
                <w:lang w:val="en-GB"/>
              </w:rPr>
            </w:pPr>
            <w:r w:rsidRPr="00443504">
              <w:rPr>
                <w:rFonts w:asciiTheme="minorHAnsi" w:eastAsia="Times New Roman" w:hAnsiTheme="minorHAnsi" w:cstheme="minorHAnsi"/>
                <w:sz w:val="22"/>
                <w:szCs w:val="22"/>
                <w:lang w:val="en-GB"/>
              </w:rPr>
              <w:t>Date:</w:t>
            </w:r>
          </w:p>
        </w:tc>
      </w:tr>
    </w:tbl>
    <w:p w14:paraId="055DA56A" w14:textId="77777777" w:rsidR="00443504" w:rsidRDefault="00443504" w:rsidP="003316D8">
      <w:pPr>
        <w:tabs>
          <w:tab w:val="left" w:pos="2367"/>
        </w:tabs>
      </w:pPr>
    </w:p>
    <w:p w14:paraId="10D6E769" w14:textId="77777777" w:rsidR="00E25F37" w:rsidRPr="003316D8" w:rsidRDefault="00E25F37" w:rsidP="003316D8">
      <w:pPr>
        <w:tabs>
          <w:tab w:val="left" w:pos="2367"/>
        </w:tabs>
      </w:pPr>
    </w:p>
    <w:sectPr w:rsidR="00E25F37" w:rsidRPr="003316D8" w:rsidSect="00222094">
      <w:headerReference w:type="even" r:id="rId11"/>
      <w:headerReference w:type="default" r:id="rId12"/>
      <w:footerReference w:type="default" r:id="rId13"/>
      <w:headerReference w:type="first" r:id="rId14"/>
      <w:pgSz w:w="11906" w:h="16838"/>
      <w:pgMar w:top="1440" w:right="1440" w:bottom="851" w:left="1276" w:header="708"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DF2D0" w14:textId="77777777" w:rsidR="00C25B65" w:rsidRDefault="00C25B65" w:rsidP="00F45A7E">
      <w:pPr>
        <w:spacing w:after="0" w:line="240" w:lineRule="auto"/>
      </w:pPr>
      <w:r>
        <w:separator/>
      </w:r>
    </w:p>
  </w:endnote>
  <w:endnote w:type="continuationSeparator" w:id="0">
    <w:p w14:paraId="259A0696" w14:textId="77777777" w:rsidR="00C25B65" w:rsidRDefault="00C25B65" w:rsidP="00F4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9456" w14:textId="77777777" w:rsidR="009F1DF6" w:rsidRDefault="009F1DF6" w:rsidP="008C2BE7">
    <w:pPr>
      <w:pStyle w:val="Footer"/>
      <w:rPr>
        <w:b/>
        <w:bCs/>
        <w:i/>
        <w:iCs/>
        <w:sz w:val="18"/>
        <w:szCs w:val="18"/>
      </w:rPr>
    </w:pPr>
  </w:p>
  <w:p w14:paraId="1E363661" w14:textId="5970D05D" w:rsidR="007023B2" w:rsidRPr="00F94B02" w:rsidRDefault="001D29FA" w:rsidP="009F1DF6">
    <w:pPr>
      <w:pStyle w:val="Footer"/>
      <w:rPr>
        <w:i/>
        <w:iCs/>
        <w:sz w:val="18"/>
        <w:szCs w:val="18"/>
      </w:rPr>
    </w:pPr>
    <w:r>
      <w:rPr>
        <w:b/>
        <w:bCs/>
        <w:i/>
        <w:iCs/>
        <w:sz w:val="18"/>
        <w:szCs w:val="18"/>
      </w:rPr>
      <w:t>GLF</w:t>
    </w:r>
    <w:r w:rsidR="00B419D4" w:rsidRPr="0086619E">
      <w:rPr>
        <w:b/>
        <w:bCs/>
        <w:i/>
        <w:iCs/>
        <w:sz w:val="18"/>
        <w:szCs w:val="18"/>
      </w:rPr>
      <w:t>-</w:t>
    </w:r>
    <w:r w:rsidR="00AC0354">
      <w:rPr>
        <w:b/>
        <w:bCs/>
        <w:i/>
        <w:iCs/>
        <w:sz w:val="18"/>
        <w:szCs w:val="18"/>
      </w:rPr>
      <w:t>HPA-</w:t>
    </w:r>
    <w:r>
      <w:rPr>
        <w:b/>
        <w:bCs/>
        <w:i/>
        <w:iCs/>
        <w:sz w:val="18"/>
        <w:szCs w:val="18"/>
      </w:rPr>
      <w:t>07</w:t>
    </w:r>
    <w:r w:rsidR="00AC0354">
      <w:rPr>
        <w:b/>
        <w:bCs/>
        <w:i/>
        <w:iCs/>
        <w:sz w:val="18"/>
        <w:szCs w:val="18"/>
      </w:rPr>
      <w:t>C</w:t>
    </w:r>
    <w:r w:rsidR="00B419D4" w:rsidRPr="0086619E">
      <w:rPr>
        <w:b/>
        <w:bCs/>
        <w:i/>
        <w:iCs/>
        <w:sz w:val="18"/>
        <w:szCs w:val="18"/>
      </w:rPr>
      <w:t>_</w:t>
    </w:r>
    <w:r w:rsidR="00AE01FB">
      <w:rPr>
        <w:b/>
        <w:bCs/>
        <w:i/>
        <w:iCs/>
        <w:sz w:val="18"/>
        <w:szCs w:val="18"/>
      </w:rPr>
      <w:t>v</w:t>
    </w:r>
    <w:r w:rsidR="00AD06FD">
      <w:rPr>
        <w:b/>
        <w:bCs/>
        <w:i/>
        <w:iCs/>
        <w:sz w:val="18"/>
        <w:szCs w:val="18"/>
      </w:rPr>
      <w:t>2</w:t>
    </w:r>
    <w:r w:rsidR="008C2BE7" w:rsidRPr="00F94B02">
      <w:rPr>
        <w:sz w:val="18"/>
        <w:szCs w:val="18"/>
      </w:rPr>
      <w:tab/>
    </w:r>
    <w:r w:rsidR="008C2BE7" w:rsidRPr="00F94B02">
      <w:rPr>
        <w:sz w:val="18"/>
        <w:szCs w:val="18"/>
      </w:rPr>
      <w:tab/>
    </w:r>
    <w:sdt>
      <w:sdtPr>
        <w:rPr>
          <w:sz w:val="18"/>
          <w:szCs w:val="18"/>
        </w:rPr>
        <w:id w:val="73597826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00CA1FCA" w:rsidRPr="00F94B02">
              <w:rPr>
                <w:sz w:val="18"/>
                <w:szCs w:val="18"/>
              </w:rPr>
              <w:t xml:space="preserve">Page </w:t>
            </w:r>
            <w:r w:rsidR="00CA1FCA" w:rsidRPr="00F94B02">
              <w:rPr>
                <w:sz w:val="18"/>
                <w:szCs w:val="18"/>
              </w:rPr>
              <w:fldChar w:fldCharType="begin"/>
            </w:r>
            <w:r w:rsidR="00CA1FCA" w:rsidRPr="00F94B02">
              <w:rPr>
                <w:sz w:val="18"/>
                <w:szCs w:val="18"/>
              </w:rPr>
              <w:instrText xml:space="preserve"> PAGE </w:instrText>
            </w:r>
            <w:r w:rsidR="00CA1FCA" w:rsidRPr="00F94B02">
              <w:rPr>
                <w:sz w:val="18"/>
                <w:szCs w:val="18"/>
              </w:rPr>
              <w:fldChar w:fldCharType="separate"/>
            </w:r>
            <w:r w:rsidR="001A7F32" w:rsidRPr="00F94B02">
              <w:rPr>
                <w:noProof/>
                <w:sz w:val="18"/>
                <w:szCs w:val="18"/>
              </w:rPr>
              <w:t>1</w:t>
            </w:r>
            <w:r w:rsidR="00CA1FCA" w:rsidRPr="00F94B02">
              <w:rPr>
                <w:sz w:val="18"/>
                <w:szCs w:val="18"/>
              </w:rPr>
              <w:fldChar w:fldCharType="end"/>
            </w:r>
            <w:r w:rsidR="00CA1FCA" w:rsidRPr="00F94B02">
              <w:rPr>
                <w:sz w:val="18"/>
                <w:szCs w:val="18"/>
              </w:rPr>
              <w:t xml:space="preserve"> of </w:t>
            </w:r>
            <w:r w:rsidR="00CA1FCA" w:rsidRPr="00F94B02">
              <w:rPr>
                <w:sz w:val="18"/>
                <w:szCs w:val="18"/>
              </w:rPr>
              <w:fldChar w:fldCharType="begin"/>
            </w:r>
            <w:r w:rsidR="00CA1FCA" w:rsidRPr="00F94B02">
              <w:rPr>
                <w:sz w:val="18"/>
                <w:szCs w:val="18"/>
              </w:rPr>
              <w:instrText xml:space="preserve"> NUMPAGES  </w:instrText>
            </w:r>
            <w:r w:rsidR="00CA1FCA" w:rsidRPr="00F94B02">
              <w:rPr>
                <w:sz w:val="18"/>
                <w:szCs w:val="18"/>
              </w:rPr>
              <w:fldChar w:fldCharType="separate"/>
            </w:r>
            <w:r w:rsidR="001A7F32" w:rsidRPr="00F94B02">
              <w:rPr>
                <w:noProof/>
                <w:sz w:val="18"/>
                <w:szCs w:val="18"/>
              </w:rPr>
              <w:t>1</w:t>
            </w:r>
            <w:r w:rsidR="00CA1FCA" w:rsidRPr="00F94B02">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EB46" w14:textId="77777777" w:rsidR="00C25B65" w:rsidRDefault="00C25B65" w:rsidP="00F45A7E">
      <w:pPr>
        <w:spacing w:after="0" w:line="240" w:lineRule="auto"/>
      </w:pPr>
      <w:r>
        <w:separator/>
      </w:r>
    </w:p>
  </w:footnote>
  <w:footnote w:type="continuationSeparator" w:id="0">
    <w:p w14:paraId="61E50FFA" w14:textId="77777777" w:rsidR="00C25B65" w:rsidRDefault="00C25B65" w:rsidP="00F4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F462" w14:textId="2C5B9BC4" w:rsidR="008D08B9" w:rsidRDefault="00851E3E">
    <w:pPr>
      <w:pStyle w:val="Header"/>
    </w:pPr>
    <w:r>
      <w:rPr>
        <w:noProof/>
      </w:rPr>
      <w:pict w14:anchorId="11635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7626" o:spid="_x0000_s1026" type="#_x0000_t136" style="position:absolute;margin-left:0;margin-top:0;width:533.45pt;height:114.3pt;rotation:315;z-index:-25165516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p w14:paraId="27D9E122" w14:textId="77777777" w:rsidR="007023B2" w:rsidRDefault="007023B2"/>
  <w:p w14:paraId="25E1A9E2" w14:textId="77777777" w:rsidR="007023B2" w:rsidRDefault="007023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35"/>
      <w:gridCol w:w="5670"/>
      <w:gridCol w:w="2835"/>
    </w:tblGrid>
    <w:tr w:rsidR="00814867" w:rsidRPr="00C8464C" w14:paraId="60F2C1E6" w14:textId="77777777" w:rsidTr="008D08B9">
      <w:trPr>
        <w:cantSplit/>
        <w:trHeight w:val="991"/>
      </w:trPr>
      <w:tc>
        <w:tcPr>
          <w:tcW w:w="1435" w:type="dxa"/>
          <w:tcBorders>
            <w:bottom w:val="nil"/>
          </w:tcBorders>
        </w:tcPr>
        <w:p w14:paraId="5D5B85DE" w14:textId="23610F8A" w:rsidR="00814867" w:rsidRPr="00C8464C" w:rsidRDefault="00814867" w:rsidP="00026B33">
          <w:pPr>
            <w:spacing w:after="0"/>
            <w:jc w:val="center"/>
            <w:rPr>
              <w:rFonts w:eastAsia="Times New Roman" w:cstheme="minorHAnsi"/>
              <w:b/>
              <w:bCs/>
              <w:lang w:val="en-GB"/>
            </w:rPr>
          </w:pPr>
          <w:r w:rsidRPr="00C8464C">
            <w:rPr>
              <w:rFonts w:eastAsia="Times New Roman" w:cstheme="minorHAnsi"/>
              <w:b/>
              <w:bCs/>
              <w:lang w:val="en-GB"/>
            </w:rPr>
            <w:t>Doc Number:</w:t>
          </w:r>
        </w:p>
        <w:p w14:paraId="1B2B8020" w14:textId="28AAA273" w:rsidR="00814867" w:rsidRPr="00C8464C" w:rsidRDefault="00125DA2" w:rsidP="00026B33">
          <w:pPr>
            <w:spacing w:after="0"/>
            <w:jc w:val="center"/>
            <w:rPr>
              <w:rFonts w:eastAsia="Times New Roman" w:cstheme="minorHAnsi"/>
              <w:color w:val="FF0000"/>
              <w:sz w:val="18"/>
              <w:szCs w:val="18"/>
              <w:lang w:val="en-GB"/>
            </w:rPr>
          </w:pPr>
          <w:r>
            <w:rPr>
              <w:rFonts w:eastAsia="Times New Roman" w:cstheme="minorHAnsi"/>
              <w:sz w:val="18"/>
              <w:szCs w:val="18"/>
              <w:lang w:val="en-GB"/>
            </w:rPr>
            <w:t>GLF</w:t>
          </w:r>
          <w:r w:rsidR="00814867" w:rsidRPr="00C8464C">
            <w:rPr>
              <w:rFonts w:eastAsia="Times New Roman" w:cstheme="minorHAnsi"/>
              <w:sz w:val="18"/>
              <w:szCs w:val="18"/>
              <w:lang w:val="en-GB"/>
            </w:rPr>
            <w:t>-</w:t>
          </w:r>
          <w:r w:rsidR="00AC0354">
            <w:rPr>
              <w:rFonts w:eastAsia="Times New Roman" w:cstheme="minorHAnsi"/>
              <w:sz w:val="18"/>
              <w:szCs w:val="18"/>
              <w:lang w:val="en-GB"/>
            </w:rPr>
            <w:t>HPA-</w:t>
          </w:r>
          <w:r>
            <w:rPr>
              <w:rFonts w:eastAsia="Times New Roman" w:cstheme="minorHAnsi"/>
              <w:sz w:val="18"/>
              <w:szCs w:val="18"/>
              <w:lang w:val="en-GB"/>
            </w:rPr>
            <w:t>07</w:t>
          </w:r>
          <w:r w:rsidR="00221E49">
            <w:rPr>
              <w:rFonts w:eastAsia="Times New Roman" w:cstheme="minorHAnsi"/>
              <w:sz w:val="18"/>
              <w:szCs w:val="18"/>
              <w:lang w:val="en-GB"/>
            </w:rPr>
            <w:t>C</w:t>
          </w:r>
        </w:p>
      </w:tc>
      <w:tc>
        <w:tcPr>
          <w:tcW w:w="5670" w:type="dxa"/>
          <w:vMerge w:val="restart"/>
          <w:tcBorders>
            <w:right w:val="single" w:sz="4" w:space="0" w:color="auto"/>
          </w:tcBorders>
          <w:vAlign w:val="center"/>
        </w:tcPr>
        <w:p w14:paraId="6E43429C" w14:textId="2D131CCD" w:rsidR="00814867" w:rsidRPr="00AC0354" w:rsidRDefault="00AC0354" w:rsidP="00814867">
          <w:pPr>
            <w:widowControl w:val="0"/>
            <w:snapToGrid w:val="0"/>
            <w:spacing w:after="0" w:line="240" w:lineRule="auto"/>
            <w:jc w:val="center"/>
            <w:rPr>
              <w:rFonts w:eastAsia="Times New Roman" w:cstheme="minorHAnsi"/>
              <w:b/>
              <w:sz w:val="28"/>
              <w:szCs w:val="28"/>
            </w:rPr>
          </w:pPr>
          <w:r w:rsidRPr="00AC0354">
            <w:rPr>
              <w:rFonts w:eastAsia="Times New Roman" w:cstheme="minorHAnsi"/>
              <w:b/>
              <w:sz w:val="28"/>
              <w:szCs w:val="28"/>
            </w:rPr>
            <w:t xml:space="preserve">SCREENING </w:t>
          </w:r>
          <w:r w:rsidR="00AD06FD">
            <w:rPr>
              <w:rFonts w:eastAsia="Times New Roman" w:cstheme="minorHAnsi"/>
              <w:b/>
              <w:sz w:val="28"/>
              <w:szCs w:val="28"/>
            </w:rPr>
            <w:t>CHECKLIST</w:t>
          </w:r>
          <w:r w:rsidR="00AD06FD" w:rsidRPr="00AC0354">
            <w:rPr>
              <w:rFonts w:eastAsia="Times New Roman" w:cstheme="minorHAnsi"/>
              <w:b/>
              <w:sz w:val="28"/>
              <w:szCs w:val="28"/>
            </w:rPr>
            <w:t xml:space="preserve"> </w:t>
          </w:r>
          <w:r w:rsidRPr="00AC0354">
            <w:rPr>
              <w:rFonts w:eastAsia="Times New Roman" w:cstheme="minorHAnsi"/>
              <w:b/>
              <w:sz w:val="28"/>
              <w:szCs w:val="28"/>
            </w:rPr>
            <w:t xml:space="preserve">FOR </w:t>
          </w:r>
          <w:r w:rsidR="002E7387">
            <w:rPr>
              <w:rFonts w:eastAsia="Times New Roman" w:cstheme="minorHAnsi"/>
              <w:b/>
              <w:sz w:val="28"/>
              <w:szCs w:val="28"/>
            </w:rPr>
            <w:t xml:space="preserve">NEW </w:t>
          </w:r>
          <w:r w:rsidRPr="00AC0354">
            <w:rPr>
              <w:rFonts w:eastAsia="Times New Roman" w:cstheme="minorHAnsi"/>
              <w:b/>
              <w:sz w:val="28"/>
              <w:szCs w:val="28"/>
            </w:rPr>
            <w:t>MEDICINE APPLICATION</w:t>
          </w:r>
          <w:r w:rsidR="002E7387">
            <w:rPr>
              <w:rFonts w:eastAsia="Times New Roman" w:cstheme="minorHAnsi"/>
              <w:b/>
              <w:sz w:val="28"/>
              <w:szCs w:val="28"/>
            </w:rPr>
            <w:t>S</w:t>
          </w:r>
          <w:r w:rsidRPr="00AC0354">
            <w:rPr>
              <w:rFonts w:eastAsia="Times New Roman" w:cstheme="minorHAnsi"/>
              <w:b/>
              <w:sz w:val="28"/>
              <w:szCs w:val="28"/>
            </w:rPr>
            <w:t xml:space="preserve"> FOR REGISTRATION</w:t>
          </w:r>
        </w:p>
      </w:tc>
      <w:tc>
        <w:tcPr>
          <w:tcW w:w="2835" w:type="dxa"/>
          <w:tcBorders>
            <w:left w:val="single" w:sz="4" w:space="0" w:color="auto"/>
            <w:bottom w:val="nil"/>
          </w:tcBorders>
          <w:vAlign w:val="center"/>
        </w:tcPr>
        <w:p w14:paraId="5328D7FC" w14:textId="113E88EE" w:rsidR="00814867" w:rsidRPr="00C8464C" w:rsidRDefault="00FA4443" w:rsidP="00B11704">
          <w:pPr>
            <w:spacing w:after="0"/>
            <w:jc w:val="center"/>
            <w:rPr>
              <w:rFonts w:eastAsia="Times New Roman" w:cstheme="minorHAnsi"/>
              <w:b/>
              <w:lang w:val="en-GB"/>
            </w:rPr>
          </w:pPr>
          <w:r w:rsidRPr="00C8464C">
            <w:rPr>
              <w:rFonts w:cstheme="minorHAnsi"/>
              <w:noProof/>
            </w:rPr>
            <w:drawing>
              <wp:inline distT="0" distB="0" distL="0" distR="0" wp14:anchorId="2717CE08" wp14:editId="5747CBE4">
                <wp:extent cx="1308847" cy="608746"/>
                <wp:effectExtent l="0" t="0" r="5715" b="0"/>
                <wp:docPr id="1953204166" name="Picture 195320416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9665" cy="641684"/>
                        </a:xfrm>
                        <a:prstGeom prst="rect">
                          <a:avLst/>
                        </a:prstGeom>
                        <a:noFill/>
                        <a:ln>
                          <a:noFill/>
                        </a:ln>
                      </pic:spPr>
                    </pic:pic>
                  </a:graphicData>
                </a:graphic>
              </wp:inline>
            </w:drawing>
          </w:r>
        </w:p>
      </w:tc>
    </w:tr>
    <w:tr w:rsidR="00814867" w:rsidRPr="00C8464C" w14:paraId="3E7E8DC6" w14:textId="77777777" w:rsidTr="008D08B9">
      <w:trPr>
        <w:cantSplit/>
      </w:trPr>
      <w:tc>
        <w:tcPr>
          <w:tcW w:w="1435" w:type="dxa"/>
        </w:tcPr>
        <w:p w14:paraId="5C058F36" w14:textId="2BB04C27" w:rsidR="00814867" w:rsidRPr="00C8464C" w:rsidRDefault="00814867" w:rsidP="00026B33">
          <w:pPr>
            <w:spacing w:after="0"/>
            <w:jc w:val="center"/>
            <w:rPr>
              <w:rFonts w:eastAsia="Times New Roman" w:cstheme="minorHAnsi"/>
              <w:sz w:val="18"/>
              <w:szCs w:val="18"/>
              <w:lang w:val="en-GB"/>
            </w:rPr>
          </w:pPr>
          <w:r w:rsidRPr="00C8464C">
            <w:rPr>
              <w:rFonts w:eastAsia="Times New Roman" w:cstheme="minorHAnsi"/>
              <w:sz w:val="18"/>
              <w:szCs w:val="18"/>
              <w:lang w:val="en-GB"/>
            </w:rPr>
            <w:t xml:space="preserve">Revision: </w:t>
          </w:r>
          <w:r w:rsidR="00707185">
            <w:rPr>
              <w:rFonts w:eastAsia="Times New Roman" w:cstheme="minorHAnsi"/>
              <w:sz w:val="18"/>
              <w:szCs w:val="18"/>
              <w:lang w:val="en-GB"/>
            </w:rPr>
            <w:t>2</w:t>
          </w:r>
          <w:r w:rsidR="003316D8" w:rsidRPr="00C8464C">
            <w:rPr>
              <w:rFonts w:eastAsia="Times New Roman" w:cstheme="minorHAnsi"/>
              <w:sz w:val="18"/>
              <w:szCs w:val="18"/>
              <w:lang w:val="en-GB"/>
            </w:rPr>
            <w:t>.0</w:t>
          </w:r>
        </w:p>
      </w:tc>
      <w:tc>
        <w:tcPr>
          <w:tcW w:w="5670" w:type="dxa"/>
          <w:vMerge/>
          <w:tcBorders>
            <w:right w:val="single" w:sz="4" w:space="0" w:color="auto"/>
          </w:tcBorders>
        </w:tcPr>
        <w:p w14:paraId="5C53F1B8" w14:textId="22FA6B99" w:rsidR="00814867" w:rsidRPr="00C8464C" w:rsidRDefault="00814867" w:rsidP="008C2BE7">
          <w:pPr>
            <w:spacing w:after="0"/>
            <w:jc w:val="center"/>
            <w:rPr>
              <w:rFonts w:eastAsia="Times New Roman" w:cstheme="minorHAnsi"/>
              <w:sz w:val="18"/>
              <w:szCs w:val="18"/>
              <w:lang w:val="en-GB"/>
            </w:rPr>
          </w:pPr>
        </w:p>
      </w:tc>
      <w:tc>
        <w:tcPr>
          <w:tcW w:w="2835" w:type="dxa"/>
          <w:tcBorders>
            <w:left w:val="single" w:sz="4" w:space="0" w:color="auto"/>
          </w:tcBorders>
        </w:tcPr>
        <w:p w14:paraId="3E578463" w14:textId="6722104A" w:rsidR="00814867" w:rsidRPr="00C8464C" w:rsidRDefault="00814867" w:rsidP="00E27AF0">
          <w:pPr>
            <w:spacing w:after="0"/>
            <w:jc w:val="center"/>
            <w:rPr>
              <w:rFonts w:eastAsia="Times New Roman" w:cstheme="minorHAnsi"/>
              <w:sz w:val="18"/>
              <w:szCs w:val="18"/>
              <w:lang w:val="en-GB"/>
            </w:rPr>
          </w:pPr>
          <w:r w:rsidRPr="00C8464C">
            <w:rPr>
              <w:rFonts w:eastAsia="Times New Roman" w:cstheme="minorHAnsi"/>
              <w:sz w:val="18"/>
              <w:szCs w:val="18"/>
              <w:lang w:val="en-GB"/>
            </w:rPr>
            <w:t xml:space="preserve">Effective date: </w:t>
          </w:r>
          <w:r w:rsidR="00851E3E">
            <w:rPr>
              <w:rFonts w:eastAsia="Times New Roman" w:cstheme="minorHAnsi"/>
              <w:sz w:val="18"/>
              <w:szCs w:val="18"/>
              <w:lang w:val="en-GB"/>
            </w:rPr>
            <w:t xml:space="preserve">11 February </w:t>
          </w:r>
          <w:r w:rsidR="00707185">
            <w:rPr>
              <w:rFonts w:eastAsia="Times New Roman" w:cstheme="minorHAnsi"/>
              <w:sz w:val="18"/>
              <w:szCs w:val="18"/>
              <w:lang w:val="en-GB"/>
            </w:rPr>
            <w:t>2026</w:t>
          </w:r>
        </w:p>
      </w:tc>
    </w:tr>
  </w:tbl>
  <w:p w14:paraId="48C27060" w14:textId="5481CBEA" w:rsidR="00464C05" w:rsidRPr="006252DE" w:rsidRDefault="00851E3E">
    <w:pPr>
      <w:pStyle w:val="Header"/>
    </w:pPr>
    <w:r>
      <w:rPr>
        <w:noProof/>
      </w:rPr>
      <w:pict w14:anchorId="565D4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7627" o:spid="_x0000_s1027" type="#_x0000_t136" style="position:absolute;margin-left:0;margin-top:0;width:533.45pt;height:114.3pt;rotation:315;z-index:-25165312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8680" w14:textId="05C739F2" w:rsidR="008D08B9" w:rsidRDefault="00851E3E">
    <w:pPr>
      <w:pStyle w:val="Header"/>
    </w:pPr>
    <w:r>
      <w:rPr>
        <w:noProof/>
      </w:rPr>
      <w:pict w14:anchorId="69D75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7625" o:spid="_x0000_s1025" type="#_x0000_t136" style="position:absolute;margin-left:0;margin-top:0;width:533.45pt;height:114.3pt;rotation:315;z-index:-25165721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2B31"/>
    <w:multiLevelType w:val="hybridMultilevel"/>
    <w:tmpl w:val="7D8CF800"/>
    <w:lvl w:ilvl="0" w:tplc="3020C808">
      <w:start w:val="1"/>
      <w:numFmt w:val="lowerRoman"/>
      <w:lvlText w:val="(%1)"/>
      <w:lvlJc w:val="left"/>
      <w:pPr>
        <w:ind w:left="1080" w:hanging="720"/>
      </w:pPr>
      <w:rPr>
        <w:rFonts w:eastAsiaTheme="minorHAnsi" w:cs="Arial" w:hint="default"/>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8B43747"/>
    <w:multiLevelType w:val="hybridMultilevel"/>
    <w:tmpl w:val="CAA8470E"/>
    <w:lvl w:ilvl="0" w:tplc="4CD85A78">
      <w:numFmt w:val="bullet"/>
      <w:lvlText w:val=""/>
      <w:lvlJc w:val="left"/>
      <w:pPr>
        <w:ind w:left="842" w:hanging="360"/>
      </w:pPr>
      <w:rPr>
        <w:rFonts w:ascii="Symbol" w:eastAsia="Symbol" w:hAnsi="Symbol" w:cs="Symbol" w:hint="default"/>
        <w:w w:val="99"/>
        <w:sz w:val="22"/>
        <w:szCs w:val="22"/>
        <w:lang w:val="en-US" w:eastAsia="en-US" w:bidi="en-US"/>
      </w:rPr>
    </w:lvl>
    <w:lvl w:ilvl="1" w:tplc="2258FEA2">
      <w:numFmt w:val="bullet"/>
      <w:lvlText w:val="•"/>
      <w:lvlJc w:val="left"/>
      <w:pPr>
        <w:ind w:left="1208" w:hanging="360"/>
      </w:pPr>
      <w:rPr>
        <w:rFonts w:hint="default"/>
        <w:lang w:val="en-US" w:eastAsia="en-US" w:bidi="en-US"/>
      </w:rPr>
    </w:lvl>
    <w:lvl w:ilvl="2" w:tplc="454A9A3A">
      <w:numFmt w:val="bullet"/>
      <w:lvlText w:val="•"/>
      <w:lvlJc w:val="left"/>
      <w:pPr>
        <w:ind w:left="1577" w:hanging="360"/>
      </w:pPr>
      <w:rPr>
        <w:rFonts w:hint="default"/>
        <w:lang w:val="en-US" w:eastAsia="en-US" w:bidi="en-US"/>
      </w:rPr>
    </w:lvl>
    <w:lvl w:ilvl="3" w:tplc="4A90CC08">
      <w:numFmt w:val="bullet"/>
      <w:lvlText w:val="•"/>
      <w:lvlJc w:val="left"/>
      <w:pPr>
        <w:ind w:left="1946" w:hanging="360"/>
      </w:pPr>
      <w:rPr>
        <w:rFonts w:hint="default"/>
        <w:lang w:val="en-US" w:eastAsia="en-US" w:bidi="en-US"/>
      </w:rPr>
    </w:lvl>
    <w:lvl w:ilvl="4" w:tplc="CC64A6F4">
      <w:numFmt w:val="bullet"/>
      <w:lvlText w:val="•"/>
      <w:lvlJc w:val="left"/>
      <w:pPr>
        <w:ind w:left="2314" w:hanging="360"/>
      </w:pPr>
      <w:rPr>
        <w:rFonts w:hint="default"/>
        <w:lang w:val="en-US" w:eastAsia="en-US" w:bidi="en-US"/>
      </w:rPr>
    </w:lvl>
    <w:lvl w:ilvl="5" w:tplc="67627720">
      <w:numFmt w:val="bullet"/>
      <w:lvlText w:val="•"/>
      <w:lvlJc w:val="left"/>
      <w:pPr>
        <w:ind w:left="2683" w:hanging="360"/>
      </w:pPr>
      <w:rPr>
        <w:rFonts w:hint="default"/>
        <w:lang w:val="en-US" w:eastAsia="en-US" w:bidi="en-US"/>
      </w:rPr>
    </w:lvl>
    <w:lvl w:ilvl="6" w:tplc="79B8E7D0">
      <w:numFmt w:val="bullet"/>
      <w:lvlText w:val="•"/>
      <w:lvlJc w:val="left"/>
      <w:pPr>
        <w:ind w:left="3052" w:hanging="360"/>
      </w:pPr>
      <w:rPr>
        <w:rFonts w:hint="default"/>
        <w:lang w:val="en-US" w:eastAsia="en-US" w:bidi="en-US"/>
      </w:rPr>
    </w:lvl>
    <w:lvl w:ilvl="7" w:tplc="A8C2BE72">
      <w:numFmt w:val="bullet"/>
      <w:lvlText w:val="•"/>
      <w:lvlJc w:val="left"/>
      <w:pPr>
        <w:ind w:left="3420" w:hanging="360"/>
      </w:pPr>
      <w:rPr>
        <w:rFonts w:hint="default"/>
        <w:lang w:val="en-US" w:eastAsia="en-US" w:bidi="en-US"/>
      </w:rPr>
    </w:lvl>
    <w:lvl w:ilvl="8" w:tplc="B03095C0">
      <w:numFmt w:val="bullet"/>
      <w:lvlText w:val="•"/>
      <w:lvlJc w:val="left"/>
      <w:pPr>
        <w:ind w:left="3789" w:hanging="360"/>
      </w:pPr>
      <w:rPr>
        <w:rFonts w:hint="default"/>
        <w:lang w:val="en-US" w:eastAsia="en-US" w:bidi="en-US"/>
      </w:rPr>
    </w:lvl>
  </w:abstractNum>
  <w:abstractNum w:abstractNumId="2" w15:restartNumberingAfterBreak="0">
    <w:nsid w:val="32EA0AA2"/>
    <w:multiLevelType w:val="hybridMultilevel"/>
    <w:tmpl w:val="9D4CD24C"/>
    <w:lvl w:ilvl="0" w:tplc="568CBB10">
      <w:start w:val="1"/>
      <w:numFmt w:val="bullet"/>
      <w:pStyle w:val="bulletable"/>
      <w:lvlText w:val=""/>
      <w:lvlJc w:val="left"/>
      <w:pPr>
        <w:ind w:left="785"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66877C9"/>
    <w:multiLevelType w:val="hybridMultilevel"/>
    <w:tmpl w:val="39CEF8CA"/>
    <w:lvl w:ilvl="0" w:tplc="20408C36">
      <w:start w:val="1"/>
      <w:numFmt w:val="decimal"/>
      <w:lvlText w:val="%1."/>
      <w:lvlJc w:val="left"/>
      <w:pPr>
        <w:ind w:left="1020" w:hanging="360"/>
      </w:pPr>
    </w:lvl>
    <w:lvl w:ilvl="1" w:tplc="8E363D86">
      <w:start w:val="1"/>
      <w:numFmt w:val="decimal"/>
      <w:lvlText w:val="%2."/>
      <w:lvlJc w:val="left"/>
      <w:pPr>
        <w:ind w:left="1020" w:hanging="360"/>
      </w:pPr>
    </w:lvl>
    <w:lvl w:ilvl="2" w:tplc="D2E416E0">
      <w:start w:val="1"/>
      <w:numFmt w:val="decimal"/>
      <w:lvlText w:val="%3."/>
      <w:lvlJc w:val="left"/>
      <w:pPr>
        <w:ind w:left="1020" w:hanging="360"/>
      </w:pPr>
    </w:lvl>
    <w:lvl w:ilvl="3" w:tplc="0248C71E">
      <w:start w:val="1"/>
      <w:numFmt w:val="decimal"/>
      <w:lvlText w:val="%4."/>
      <w:lvlJc w:val="left"/>
      <w:pPr>
        <w:ind w:left="1020" w:hanging="360"/>
      </w:pPr>
    </w:lvl>
    <w:lvl w:ilvl="4" w:tplc="752454E6">
      <w:start w:val="1"/>
      <w:numFmt w:val="decimal"/>
      <w:lvlText w:val="%5."/>
      <w:lvlJc w:val="left"/>
      <w:pPr>
        <w:ind w:left="1020" w:hanging="360"/>
      </w:pPr>
    </w:lvl>
    <w:lvl w:ilvl="5" w:tplc="8C66B8C8">
      <w:start w:val="1"/>
      <w:numFmt w:val="decimal"/>
      <w:lvlText w:val="%6."/>
      <w:lvlJc w:val="left"/>
      <w:pPr>
        <w:ind w:left="1020" w:hanging="360"/>
      </w:pPr>
    </w:lvl>
    <w:lvl w:ilvl="6" w:tplc="7F4858DC">
      <w:start w:val="1"/>
      <w:numFmt w:val="decimal"/>
      <w:lvlText w:val="%7."/>
      <w:lvlJc w:val="left"/>
      <w:pPr>
        <w:ind w:left="1020" w:hanging="360"/>
      </w:pPr>
    </w:lvl>
    <w:lvl w:ilvl="7" w:tplc="5DD0851A">
      <w:start w:val="1"/>
      <w:numFmt w:val="decimal"/>
      <w:lvlText w:val="%8."/>
      <w:lvlJc w:val="left"/>
      <w:pPr>
        <w:ind w:left="1020" w:hanging="360"/>
      </w:pPr>
    </w:lvl>
    <w:lvl w:ilvl="8" w:tplc="CC1E1B1E">
      <w:start w:val="1"/>
      <w:numFmt w:val="decimal"/>
      <w:lvlText w:val="%9."/>
      <w:lvlJc w:val="left"/>
      <w:pPr>
        <w:ind w:left="1020" w:hanging="360"/>
      </w:pPr>
    </w:lvl>
  </w:abstractNum>
  <w:abstractNum w:abstractNumId="4" w15:restartNumberingAfterBreak="0">
    <w:nsid w:val="528D284D"/>
    <w:multiLevelType w:val="multilevel"/>
    <w:tmpl w:val="344CBDE6"/>
    <w:styleLink w:val="Reports"/>
    <w:lvl w:ilvl="0">
      <w:start w:val="1"/>
      <w:numFmt w:val="decimal"/>
      <w:lvlText w:val="%1"/>
      <w:lvlJc w:val="left"/>
      <w:pPr>
        <w:ind w:left="0" w:firstLine="0"/>
      </w:pPr>
      <w:rPr>
        <w:rFonts w:ascii="Arial Narrow" w:hAnsi="Arial Narrow" w:hint="default"/>
        <w:sz w:val="22"/>
      </w:rPr>
    </w:lvl>
    <w:lvl w:ilvl="1">
      <w:start w:val="1"/>
      <w:numFmt w:val="decimal"/>
      <w:lvlText w:val="%1.%2"/>
      <w:lvlJc w:val="left"/>
      <w:pPr>
        <w:ind w:left="737" w:hanging="737"/>
      </w:pPr>
      <w:rPr>
        <w:rFonts w:hint="default"/>
      </w:rPr>
    </w:lvl>
    <w:lvl w:ilvl="2">
      <w:start w:val="1"/>
      <w:numFmt w:val="decimal"/>
      <w:lvlText w:val="%1.%2.%3"/>
      <w:lvlJc w:val="left"/>
      <w:pPr>
        <w:ind w:left="0" w:firstLine="0"/>
      </w:pPr>
      <w:rPr>
        <w:rFonts w:ascii="Arial Narrow" w:hAnsi="Arial Narrow" w:hint="default"/>
        <w:sz w:val="22"/>
      </w:rPr>
    </w:lvl>
    <w:lvl w:ilvl="3">
      <w:start w:val="1"/>
      <w:numFmt w:val="decimal"/>
      <w:lvlText w:val="%1.%2.%3.%4"/>
      <w:lvlJc w:val="left"/>
      <w:pPr>
        <w:ind w:left="0" w:firstLine="0"/>
      </w:pPr>
      <w:rPr>
        <w:rFonts w:ascii="Arial Narrow" w:hAnsi="Arial Narrow" w:hint="default"/>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72DF24A4"/>
    <w:multiLevelType w:val="multilevel"/>
    <w:tmpl w:val="6E44C9A0"/>
    <w:styleLink w:val="Style1"/>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ascii="Arial Narrow" w:hAnsi="Arial Narrow"/>
      </w:rPr>
    </w:lvl>
    <w:lvl w:ilvl="3">
      <w:start w:val="1"/>
      <w:numFmt w:val="decimal"/>
      <w:lvlText w:val="%1.%2.%3.%4"/>
      <w:lvlJc w:val="left"/>
      <w:pPr>
        <w:ind w:left="0" w:firstLine="0"/>
      </w:pPr>
      <w:rPr>
        <w:rFonts w:ascii="Arial Narrow" w:hAnsi="Arial Narrow"/>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7D1E2EB2"/>
    <w:multiLevelType w:val="hybridMultilevel"/>
    <w:tmpl w:val="865E4DF4"/>
    <w:lvl w:ilvl="0" w:tplc="CFDCBAC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D9A3ECB"/>
    <w:multiLevelType w:val="hybridMultilevel"/>
    <w:tmpl w:val="9C48DF54"/>
    <w:lvl w:ilvl="0" w:tplc="48FEC89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FE13EB5"/>
    <w:multiLevelType w:val="multilevel"/>
    <w:tmpl w:val="1924D6E2"/>
    <w:lvl w:ilvl="0">
      <w:start w:val="1"/>
      <w:numFmt w:val="decimal"/>
      <w:lvlText w:val="%1"/>
      <w:lvlJc w:val="left"/>
      <w:pPr>
        <w:ind w:left="680" w:hanging="680"/>
      </w:pPr>
      <w:rPr>
        <w:rFonts w:ascii="Arial" w:hAnsi="Arial" w:cs="Arial" w:hint="default"/>
        <w:sz w:val="20"/>
        <w:szCs w:val="20"/>
      </w:rPr>
    </w:lvl>
    <w:lvl w:ilvl="1">
      <w:start w:val="1"/>
      <w:numFmt w:val="decimal"/>
      <w:lvlText w:val="%1.%2"/>
      <w:lvlJc w:val="left"/>
      <w:pPr>
        <w:ind w:left="680" w:hanging="680"/>
      </w:pPr>
      <w:rPr>
        <w:rFonts w:hint="default"/>
      </w:rPr>
    </w:lvl>
    <w:lvl w:ilvl="2">
      <w:start w:val="1"/>
      <w:numFmt w:val="decimal"/>
      <w:pStyle w:val="Heading3"/>
      <w:lvlText w:val="%1.%2.%3"/>
      <w:lvlJc w:val="left"/>
      <w:pPr>
        <w:ind w:left="680" w:hanging="680"/>
      </w:pPr>
      <w:rPr>
        <w:rFonts w:ascii="Arial Narrow" w:hAnsi="Arial Narrow" w:hint="default"/>
      </w:rPr>
    </w:lvl>
    <w:lvl w:ilvl="3">
      <w:start w:val="1"/>
      <w:numFmt w:val="decimal"/>
      <w:lvlText w:val="%1.%2.%3.%4"/>
      <w:lvlJc w:val="left"/>
      <w:pPr>
        <w:ind w:left="0" w:firstLine="0"/>
      </w:pPr>
      <w:rPr>
        <w:rFonts w:ascii="Arial Narrow" w:hAnsi="Arial Narrow" w:hint="default"/>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56827770">
    <w:abstractNumId w:val="7"/>
  </w:num>
  <w:num w:numId="2" w16cid:durableId="1590231">
    <w:abstractNumId w:val="5"/>
  </w:num>
  <w:num w:numId="3" w16cid:durableId="760879340">
    <w:abstractNumId w:val="4"/>
  </w:num>
  <w:num w:numId="4" w16cid:durableId="1121387232">
    <w:abstractNumId w:val="8"/>
  </w:num>
  <w:num w:numId="5" w16cid:durableId="645671943">
    <w:abstractNumId w:val="1"/>
  </w:num>
  <w:num w:numId="6" w16cid:durableId="926038998">
    <w:abstractNumId w:val="2"/>
  </w:num>
  <w:num w:numId="7" w16cid:durableId="1776559021">
    <w:abstractNumId w:val="6"/>
  </w:num>
  <w:num w:numId="8" w16cid:durableId="1490056702">
    <w:abstractNumId w:val="3"/>
  </w:num>
  <w:num w:numId="9" w16cid:durableId="138425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7E"/>
    <w:rsid w:val="0000005A"/>
    <w:rsid w:val="00026B33"/>
    <w:rsid w:val="00026E9E"/>
    <w:rsid w:val="000467F9"/>
    <w:rsid w:val="00050DEC"/>
    <w:rsid w:val="00051AF1"/>
    <w:rsid w:val="00055ED2"/>
    <w:rsid w:val="00064850"/>
    <w:rsid w:val="00067809"/>
    <w:rsid w:val="00067FCA"/>
    <w:rsid w:val="0007402B"/>
    <w:rsid w:val="00076DF3"/>
    <w:rsid w:val="000924E1"/>
    <w:rsid w:val="000A1038"/>
    <w:rsid w:val="000E0767"/>
    <w:rsid w:val="000E39C7"/>
    <w:rsid w:val="000E5AE4"/>
    <w:rsid w:val="001037C8"/>
    <w:rsid w:val="00113F85"/>
    <w:rsid w:val="001153B7"/>
    <w:rsid w:val="00125DA2"/>
    <w:rsid w:val="00126DB6"/>
    <w:rsid w:val="00157453"/>
    <w:rsid w:val="001618B9"/>
    <w:rsid w:val="001633FE"/>
    <w:rsid w:val="00171434"/>
    <w:rsid w:val="00182590"/>
    <w:rsid w:val="00193E9A"/>
    <w:rsid w:val="001959C6"/>
    <w:rsid w:val="001A7F32"/>
    <w:rsid w:val="001B13F2"/>
    <w:rsid w:val="001D29FA"/>
    <w:rsid w:val="001D4F88"/>
    <w:rsid w:val="001F0A61"/>
    <w:rsid w:val="0020346F"/>
    <w:rsid w:val="00203A03"/>
    <w:rsid w:val="0021057C"/>
    <w:rsid w:val="00221E49"/>
    <w:rsid w:val="00222094"/>
    <w:rsid w:val="00235B0C"/>
    <w:rsid w:val="00276F7B"/>
    <w:rsid w:val="0029620F"/>
    <w:rsid w:val="002A4FC6"/>
    <w:rsid w:val="002B1BB9"/>
    <w:rsid w:val="002D0289"/>
    <w:rsid w:val="002D62A2"/>
    <w:rsid w:val="002E2438"/>
    <w:rsid w:val="002E7387"/>
    <w:rsid w:val="002F0699"/>
    <w:rsid w:val="002F3034"/>
    <w:rsid w:val="002F50D7"/>
    <w:rsid w:val="00307000"/>
    <w:rsid w:val="003100B0"/>
    <w:rsid w:val="00324353"/>
    <w:rsid w:val="003316D8"/>
    <w:rsid w:val="00334BF1"/>
    <w:rsid w:val="00336643"/>
    <w:rsid w:val="00350CAA"/>
    <w:rsid w:val="00365E92"/>
    <w:rsid w:val="00382C13"/>
    <w:rsid w:val="00384C79"/>
    <w:rsid w:val="003B56E9"/>
    <w:rsid w:val="003E133D"/>
    <w:rsid w:val="003E3B3F"/>
    <w:rsid w:val="003E481C"/>
    <w:rsid w:val="003F616B"/>
    <w:rsid w:val="004102BA"/>
    <w:rsid w:val="0041682F"/>
    <w:rsid w:val="00417278"/>
    <w:rsid w:val="00417BDB"/>
    <w:rsid w:val="00427AD9"/>
    <w:rsid w:val="00441A6E"/>
    <w:rsid w:val="00442CC4"/>
    <w:rsid w:val="00443504"/>
    <w:rsid w:val="004454EA"/>
    <w:rsid w:val="00445F45"/>
    <w:rsid w:val="004623F8"/>
    <w:rsid w:val="00462B30"/>
    <w:rsid w:val="00464C05"/>
    <w:rsid w:val="00477CF2"/>
    <w:rsid w:val="004824D6"/>
    <w:rsid w:val="00493982"/>
    <w:rsid w:val="004C008C"/>
    <w:rsid w:val="004E3509"/>
    <w:rsid w:val="004E37E8"/>
    <w:rsid w:val="004F40C5"/>
    <w:rsid w:val="004F7119"/>
    <w:rsid w:val="00511EC9"/>
    <w:rsid w:val="00526D6E"/>
    <w:rsid w:val="00543E20"/>
    <w:rsid w:val="00544A78"/>
    <w:rsid w:val="005451B0"/>
    <w:rsid w:val="00553F08"/>
    <w:rsid w:val="005567AC"/>
    <w:rsid w:val="00570FB2"/>
    <w:rsid w:val="00576A83"/>
    <w:rsid w:val="00577531"/>
    <w:rsid w:val="00582779"/>
    <w:rsid w:val="0058435A"/>
    <w:rsid w:val="005852FA"/>
    <w:rsid w:val="00590BBC"/>
    <w:rsid w:val="005D30C4"/>
    <w:rsid w:val="005D417B"/>
    <w:rsid w:val="005D62B6"/>
    <w:rsid w:val="005F0247"/>
    <w:rsid w:val="005F3D75"/>
    <w:rsid w:val="005F76CA"/>
    <w:rsid w:val="00621036"/>
    <w:rsid w:val="006252DE"/>
    <w:rsid w:val="00644E6E"/>
    <w:rsid w:val="0066217C"/>
    <w:rsid w:val="00664328"/>
    <w:rsid w:val="006675CA"/>
    <w:rsid w:val="00684E63"/>
    <w:rsid w:val="006F4071"/>
    <w:rsid w:val="007023B2"/>
    <w:rsid w:val="00707185"/>
    <w:rsid w:val="00715351"/>
    <w:rsid w:val="00734437"/>
    <w:rsid w:val="007447C5"/>
    <w:rsid w:val="00753F08"/>
    <w:rsid w:val="0075514E"/>
    <w:rsid w:val="00770087"/>
    <w:rsid w:val="0078001D"/>
    <w:rsid w:val="007825FC"/>
    <w:rsid w:val="007B77A4"/>
    <w:rsid w:val="007C2551"/>
    <w:rsid w:val="007C26BF"/>
    <w:rsid w:val="007D1CCD"/>
    <w:rsid w:val="007D2DA3"/>
    <w:rsid w:val="007E50E1"/>
    <w:rsid w:val="007E74DF"/>
    <w:rsid w:val="00814501"/>
    <w:rsid w:val="00814867"/>
    <w:rsid w:val="008345BE"/>
    <w:rsid w:val="00836536"/>
    <w:rsid w:val="00847100"/>
    <w:rsid w:val="00851E3E"/>
    <w:rsid w:val="0085406D"/>
    <w:rsid w:val="00860551"/>
    <w:rsid w:val="008611E8"/>
    <w:rsid w:val="00862584"/>
    <w:rsid w:val="00863612"/>
    <w:rsid w:val="0086619E"/>
    <w:rsid w:val="008769C6"/>
    <w:rsid w:val="00890A53"/>
    <w:rsid w:val="0089295A"/>
    <w:rsid w:val="008978A6"/>
    <w:rsid w:val="008A73D7"/>
    <w:rsid w:val="008B0441"/>
    <w:rsid w:val="008C2BE7"/>
    <w:rsid w:val="008C6DE1"/>
    <w:rsid w:val="008C7446"/>
    <w:rsid w:val="008D08B9"/>
    <w:rsid w:val="008E7252"/>
    <w:rsid w:val="008F2BDB"/>
    <w:rsid w:val="00904F7D"/>
    <w:rsid w:val="009142A1"/>
    <w:rsid w:val="00915D94"/>
    <w:rsid w:val="00931A4D"/>
    <w:rsid w:val="00950501"/>
    <w:rsid w:val="00960CB6"/>
    <w:rsid w:val="00963838"/>
    <w:rsid w:val="00972FFE"/>
    <w:rsid w:val="00974C7B"/>
    <w:rsid w:val="009847CC"/>
    <w:rsid w:val="0099114D"/>
    <w:rsid w:val="009B0585"/>
    <w:rsid w:val="009D0F76"/>
    <w:rsid w:val="009D7095"/>
    <w:rsid w:val="009E524C"/>
    <w:rsid w:val="009F1DF6"/>
    <w:rsid w:val="00A0383A"/>
    <w:rsid w:val="00A160F7"/>
    <w:rsid w:val="00A23C21"/>
    <w:rsid w:val="00A33A22"/>
    <w:rsid w:val="00A35932"/>
    <w:rsid w:val="00A46359"/>
    <w:rsid w:val="00A50FAF"/>
    <w:rsid w:val="00A520D0"/>
    <w:rsid w:val="00A53485"/>
    <w:rsid w:val="00A5635F"/>
    <w:rsid w:val="00A674F4"/>
    <w:rsid w:val="00A678AC"/>
    <w:rsid w:val="00A67A8F"/>
    <w:rsid w:val="00A71313"/>
    <w:rsid w:val="00A80F9A"/>
    <w:rsid w:val="00A87C8E"/>
    <w:rsid w:val="00AA567B"/>
    <w:rsid w:val="00AB2C29"/>
    <w:rsid w:val="00AB7FFA"/>
    <w:rsid w:val="00AC0354"/>
    <w:rsid w:val="00AD06FD"/>
    <w:rsid w:val="00AD7DC9"/>
    <w:rsid w:val="00AE01FB"/>
    <w:rsid w:val="00AE27FA"/>
    <w:rsid w:val="00AE7B68"/>
    <w:rsid w:val="00AF3A66"/>
    <w:rsid w:val="00B11704"/>
    <w:rsid w:val="00B14DF5"/>
    <w:rsid w:val="00B2162F"/>
    <w:rsid w:val="00B227A3"/>
    <w:rsid w:val="00B36663"/>
    <w:rsid w:val="00B419D4"/>
    <w:rsid w:val="00B427F0"/>
    <w:rsid w:val="00B5271A"/>
    <w:rsid w:val="00B53AA5"/>
    <w:rsid w:val="00B73652"/>
    <w:rsid w:val="00B754E1"/>
    <w:rsid w:val="00B81E80"/>
    <w:rsid w:val="00B9652C"/>
    <w:rsid w:val="00BA7A2D"/>
    <w:rsid w:val="00BB00CC"/>
    <w:rsid w:val="00BB2BB9"/>
    <w:rsid w:val="00BB41C1"/>
    <w:rsid w:val="00BB6558"/>
    <w:rsid w:val="00BC4755"/>
    <w:rsid w:val="00BC5288"/>
    <w:rsid w:val="00BD599A"/>
    <w:rsid w:val="00BF435E"/>
    <w:rsid w:val="00C05EB1"/>
    <w:rsid w:val="00C05F17"/>
    <w:rsid w:val="00C23904"/>
    <w:rsid w:val="00C25B65"/>
    <w:rsid w:val="00C41E28"/>
    <w:rsid w:val="00C51FD0"/>
    <w:rsid w:val="00C52E93"/>
    <w:rsid w:val="00C652A2"/>
    <w:rsid w:val="00C75760"/>
    <w:rsid w:val="00C80C7C"/>
    <w:rsid w:val="00C80CE8"/>
    <w:rsid w:val="00C8300C"/>
    <w:rsid w:val="00C8464C"/>
    <w:rsid w:val="00C85F36"/>
    <w:rsid w:val="00CA1FCA"/>
    <w:rsid w:val="00CB26B6"/>
    <w:rsid w:val="00CC1F8B"/>
    <w:rsid w:val="00CC35AE"/>
    <w:rsid w:val="00CF1CB4"/>
    <w:rsid w:val="00CF2939"/>
    <w:rsid w:val="00D01397"/>
    <w:rsid w:val="00D0635B"/>
    <w:rsid w:val="00D10573"/>
    <w:rsid w:val="00D14A4B"/>
    <w:rsid w:val="00D168C6"/>
    <w:rsid w:val="00D17ECE"/>
    <w:rsid w:val="00D361B7"/>
    <w:rsid w:val="00D4376C"/>
    <w:rsid w:val="00D6223E"/>
    <w:rsid w:val="00D62B2F"/>
    <w:rsid w:val="00D74345"/>
    <w:rsid w:val="00D90EA2"/>
    <w:rsid w:val="00D930DF"/>
    <w:rsid w:val="00D93ECD"/>
    <w:rsid w:val="00D94E70"/>
    <w:rsid w:val="00DB134C"/>
    <w:rsid w:val="00DD5CF0"/>
    <w:rsid w:val="00DD628D"/>
    <w:rsid w:val="00DE1BC2"/>
    <w:rsid w:val="00DE37CD"/>
    <w:rsid w:val="00DF62E9"/>
    <w:rsid w:val="00E01B4D"/>
    <w:rsid w:val="00E07644"/>
    <w:rsid w:val="00E14C73"/>
    <w:rsid w:val="00E25F37"/>
    <w:rsid w:val="00E27AF0"/>
    <w:rsid w:val="00E361D0"/>
    <w:rsid w:val="00E40B2F"/>
    <w:rsid w:val="00E53D3A"/>
    <w:rsid w:val="00E56338"/>
    <w:rsid w:val="00E57F50"/>
    <w:rsid w:val="00E61C27"/>
    <w:rsid w:val="00E653E8"/>
    <w:rsid w:val="00E82A0C"/>
    <w:rsid w:val="00E82BD5"/>
    <w:rsid w:val="00EA63ED"/>
    <w:rsid w:val="00EC41AA"/>
    <w:rsid w:val="00EC4D5F"/>
    <w:rsid w:val="00ED4C02"/>
    <w:rsid w:val="00EE37A3"/>
    <w:rsid w:val="00F050B8"/>
    <w:rsid w:val="00F060BC"/>
    <w:rsid w:val="00F121D6"/>
    <w:rsid w:val="00F16A37"/>
    <w:rsid w:val="00F36FF4"/>
    <w:rsid w:val="00F41DA3"/>
    <w:rsid w:val="00F44FD5"/>
    <w:rsid w:val="00F45A7E"/>
    <w:rsid w:val="00F45EF6"/>
    <w:rsid w:val="00F46CAD"/>
    <w:rsid w:val="00F5053F"/>
    <w:rsid w:val="00F56443"/>
    <w:rsid w:val="00F94B02"/>
    <w:rsid w:val="00F95248"/>
    <w:rsid w:val="00F95D6A"/>
    <w:rsid w:val="00FA3E64"/>
    <w:rsid w:val="00FA4443"/>
    <w:rsid w:val="00FA755B"/>
    <w:rsid w:val="00FA7D05"/>
    <w:rsid w:val="00FB0F5A"/>
    <w:rsid w:val="00FB10C7"/>
    <w:rsid w:val="00FB33AE"/>
    <w:rsid w:val="00FC096C"/>
    <w:rsid w:val="00FC7D92"/>
    <w:rsid w:val="00FE44DB"/>
    <w:rsid w:val="00FF35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C11AE"/>
  <w15:chartTrackingRefBased/>
  <w15:docId w15:val="{CBD55AA9-9E72-4945-9A17-A8ACAF1A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7E"/>
    <w:pPr>
      <w:spacing w:after="200" w:line="276" w:lineRule="auto"/>
    </w:pPr>
  </w:style>
  <w:style w:type="paragraph" w:styleId="Heading1">
    <w:name w:val="heading 1"/>
    <w:basedOn w:val="Normal"/>
    <w:next w:val="Normal"/>
    <w:link w:val="Heading1Char"/>
    <w:uiPriority w:val="9"/>
    <w:qFormat/>
    <w:rsid w:val="00C51FD0"/>
    <w:pPr>
      <w:tabs>
        <w:tab w:val="left" w:pos="567"/>
      </w:tabs>
      <w:spacing w:before="240" w:after="120" w:line="280" w:lineRule="atLeast"/>
      <w:outlineLvl w:val="0"/>
    </w:pPr>
    <w:rPr>
      <w:rFonts w:ascii="Arial" w:eastAsia="Times New Roman" w:hAnsi="Arial" w:cs="Times New Roman"/>
      <w:b/>
      <w:bCs/>
      <w:szCs w:val="28"/>
      <w:lang w:val="en-GB"/>
    </w:rPr>
  </w:style>
  <w:style w:type="paragraph" w:styleId="Heading2">
    <w:name w:val="heading 2"/>
    <w:basedOn w:val="Normal"/>
    <w:next w:val="Normal"/>
    <w:link w:val="Heading2Char"/>
    <w:uiPriority w:val="9"/>
    <w:qFormat/>
    <w:rsid w:val="00C51FD0"/>
    <w:pPr>
      <w:keepNext/>
      <w:tabs>
        <w:tab w:val="left" w:pos="680"/>
      </w:tabs>
      <w:spacing w:before="240" w:after="120" w:line="280" w:lineRule="atLeast"/>
      <w:outlineLvl w:val="1"/>
    </w:pPr>
    <w:rPr>
      <w:rFonts w:ascii="Arial" w:eastAsia="Times New Roman" w:hAnsi="Arial" w:cs="Times New Roman"/>
      <w:b/>
      <w:bCs/>
      <w:iCs/>
      <w:szCs w:val="28"/>
      <w:lang w:val="en-GB"/>
    </w:rPr>
  </w:style>
  <w:style w:type="paragraph" w:styleId="Heading3">
    <w:name w:val="heading 3"/>
    <w:basedOn w:val="Normal"/>
    <w:next w:val="Normal"/>
    <w:link w:val="Heading3Char"/>
    <w:uiPriority w:val="9"/>
    <w:qFormat/>
    <w:rsid w:val="00C51FD0"/>
    <w:pPr>
      <w:numPr>
        <w:ilvl w:val="2"/>
        <w:numId w:val="4"/>
      </w:numPr>
      <w:spacing w:after="0" w:line="280" w:lineRule="atLeast"/>
      <w:outlineLvl w:val="2"/>
    </w:pPr>
    <w:rPr>
      <w:rFonts w:ascii="Arial" w:eastAsia="Times New Roman" w:hAnsi="Arial" w:cs="Times New Roman"/>
      <w:bCs/>
      <w:sz w:val="21"/>
      <w:szCs w:val="20"/>
      <w:lang w:val="en-GB"/>
    </w:rPr>
  </w:style>
  <w:style w:type="paragraph" w:styleId="Heading4">
    <w:name w:val="heading 4"/>
    <w:basedOn w:val="Normal"/>
    <w:next w:val="Normal"/>
    <w:link w:val="Heading4Char"/>
    <w:uiPriority w:val="9"/>
    <w:qFormat/>
    <w:rsid w:val="00C51FD0"/>
    <w:pPr>
      <w:spacing w:before="200" w:after="0" w:line="280" w:lineRule="atLeast"/>
      <w:outlineLvl w:val="3"/>
    </w:pPr>
    <w:rPr>
      <w:rFonts w:ascii="Cambria" w:eastAsia="Times New Roman" w:hAnsi="Cambria" w:cs="Times New Roman"/>
      <w:b/>
      <w:bCs/>
      <w:i/>
      <w:iCs/>
      <w:sz w:val="20"/>
      <w:szCs w:val="20"/>
      <w:lang w:val="en-GB"/>
    </w:rPr>
  </w:style>
  <w:style w:type="paragraph" w:styleId="Heading5">
    <w:name w:val="heading 5"/>
    <w:basedOn w:val="Normal"/>
    <w:next w:val="Normal"/>
    <w:link w:val="Heading5Char"/>
    <w:uiPriority w:val="9"/>
    <w:qFormat/>
    <w:rsid w:val="00C51FD0"/>
    <w:pPr>
      <w:spacing w:before="200" w:after="0" w:line="280" w:lineRule="atLeast"/>
      <w:outlineLvl w:val="4"/>
    </w:pPr>
    <w:rPr>
      <w:rFonts w:ascii="Cambria" w:eastAsia="Times New Roman" w:hAnsi="Cambria" w:cs="Times New Roman"/>
      <w:b/>
      <w:bCs/>
      <w:color w:val="7F7F7F"/>
      <w:sz w:val="20"/>
      <w:szCs w:val="20"/>
      <w:lang w:val="en-GB"/>
    </w:rPr>
  </w:style>
  <w:style w:type="paragraph" w:styleId="Heading6">
    <w:name w:val="heading 6"/>
    <w:basedOn w:val="Normal"/>
    <w:next w:val="Normal"/>
    <w:link w:val="Heading6Char"/>
    <w:uiPriority w:val="9"/>
    <w:qFormat/>
    <w:rsid w:val="00C51FD0"/>
    <w:pPr>
      <w:spacing w:after="0" w:line="271" w:lineRule="auto"/>
      <w:outlineLvl w:val="5"/>
    </w:pPr>
    <w:rPr>
      <w:rFonts w:ascii="Cambria" w:eastAsia="Times New Roman" w:hAnsi="Cambria" w:cs="Times New Roman"/>
      <w:b/>
      <w:bCs/>
      <w:i/>
      <w:iCs/>
      <w:color w:val="7F7F7F"/>
      <w:sz w:val="20"/>
      <w:szCs w:val="20"/>
      <w:lang w:val="en-GB"/>
    </w:rPr>
  </w:style>
  <w:style w:type="paragraph" w:styleId="Heading7">
    <w:name w:val="heading 7"/>
    <w:basedOn w:val="Normal"/>
    <w:next w:val="Normal"/>
    <w:link w:val="Heading7Char"/>
    <w:uiPriority w:val="9"/>
    <w:qFormat/>
    <w:rsid w:val="00C51FD0"/>
    <w:pPr>
      <w:spacing w:after="0" w:line="280" w:lineRule="atLeast"/>
      <w:outlineLvl w:val="6"/>
    </w:pPr>
    <w:rPr>
      <w:rFonts w:ascii="Cambria" w:eastAsia="Times New Roman" w:hAnsi="Cambria" w:cs="Times New Roman"/>
      <w:i/>
      <w:iCs/>
      <w:sz w:val="20"/>
      <w:szCs w:val="20"/>
      <w:lang w:val="en-GB"/>
    </w:rPr>
  </w:style>
  <w:style w:type="paragraph" w:styleId="Heading8">
    <w:name w:val="heading 8"/>
    <w:basedOn w:val="Normal"/>
    <w:next w:val="Normal"/>
    <w:link w:val="Heading8Char"/>
    <w:uiPriority w:val="9"/>
    <w:qFormat/>
    <w:rsid w:val="00C51FD0"/>
    <w:pPr>
      <w:spacing w:after="0" w:line="280" w:lineRule="atLeast"/>
      <w:outlineLvl w:val="7"/>
    </w:pPr>
    <w:rPr>
      <w:rFonts w:ascii="Cambria" w:eastAsia="Times New Roman" w:hAnsi="Cambria" w:cs="Times New Roman"/>
      <w:sz w:val="20"/>
      <w:szCs w:val="20"/>
      <w:lang w:val="en-GB"/>
    </w:rPr>
  </w:style>
  <w:style w:type="paragraph" w:styleId="Heading9">
    <w:name w:val="heading 9"/>
    <w:basedOn w:val="Normal"/>
    <w:next w:val="Normal"/>
    <w:link w:val="Heading9Char"/>
    <w:uiPriority w:val="9"/>
    <w:qFormat/>
    <w:rsid w:val="00C51FD0"/>
    <w:pPr>
      <w:spacing w:after="0" w:line="280" w:lineRule="atLeast"/>
      <w:outlineLvl w:val="8"/>
    </w:pPr>
    <w:rPr>
      <w:rFonts w:ascii="Cambria" w:eastAsia="Times New Roman" w:hAnsi="Cambria" w:cs="Times New Roman"/>
      <w:i/>
      <w:iCs/>
      <w:spacing w:val="5"/>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5A7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45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A7E"/>
  </w:style>
  <w:style w:type="paragraph" w:styleId="Footer">
    <w:name w:val="footer"/>
    <w:basedOn w:val="Normal"/>
    <w:link w:val="FooterChar"/>
    <w:uiPriority w:val="99"/>
    <w:unhideWhenUsed/>
    <w:rsid w:val="00F45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A7E"/>
  </w:style>
  <w:style w:type="paragraph" w:styleId="ListParagraph">
    <w:name w:val="List Paragraph"/>
    <w:basedOn w:val="Normal"/>
    <w:link w:val="ListParagraphChar"/>
    <w:uiPriority w:val="34"/>
    <w:qFormat/>
    <w:rsid w:val="00C05EB1"/>
    <w:pPr>
      <w:ind w:left="720"/>
      <w:contextualSpacing/>
    </w:pPr>
  </w:style>
  <w:style w:type="character" w:styleId="PlaceholderText">
    <w:name w:val="Placeholder Text"/>
    <w:basedOn w:val="DefaultParagraphFont"/>
    <w:uiPriority w:val="99"/>
    <w:semiHidden/>
    <w:rsid w:val="00182590"/>
    <w:rPr>
      <w:color w:val="808080"/>
    </w:rPr>
  </w:style>
  <w:style w:type="character" w:customStyle="1" w:styleId="Heading1Char">
    <w:name w:val="Heading 1 Char"/>
    <w:basedOn w:val="DefaultParagraphFont"/>
    <w:link w:val="Heading1"/>
    <w:uiPriority w:val="9"/>
    <w:rsid w:val="00C51FD0"/>
    <w:rPr>
      <w:rFonts w:ascii="Arial" w:eastAsia="Times New Roman" w:hAnsi="Arial" w:cs="Times New Roman"/>
      <w:b/>
      <w:bCs/>
      <w:szCs w:val="28"/>
      <w:lang w:val="en-GB"/>
    </w:rPr>
  </w:style>
  <w:style w:type="character" w:customStyle="1" w:styleId="Heading2Char">
    <w:name w:val="Heading 2 Char"/>
    <w:basedOn w:val="DefaultParagraphFont"/>
    <w:link w:val="Heading2"/>
    <w:uiPriority w:val="9"/>
    <w:rsid w:val="00C51FD0"/>
    <w:rPr>
      <w:rFonts w:ascii="Arial" w:eastAsia="Times New Roman" w:hAnsi="Arial" w:cs="Times New Roman"/>
      <w:b/>
      <w:bCs/>
      <w:iCs/>
      <w:szCs w:val="28"/>
      <w:lang w:val="en-GB"/>
    </w:rPr>
  </w:style>
  <w:style w:type="character" w:customStyle="1" w:styleId="Heading3Char">
    <w:name w:val="Heading 3 Char"/>
    <w:basedOn w:val="DefaultParagraphFont"/>
    <w:link w:val="Heading3"/>
    <w:uiPriority w:val="9"/>
    <w:rsid w:val="00C51FD0"/>
    <w:rPr>
      <w:rFonts w:ascii="Arial" w:eastAsia="Times New Roman" w:hAnsi="Arial" w:cs="Times New Roman"/>
      <w:bCs/>
      <w:sz w:val="21"/>
      <w:szCs w:val="20"/>
      <w:lang w:val="en-GB"/>
    </w:rPr>
  </w:style>
  <w:style w:type="character" w:customStyle="1" w:styleId="Heading4Char">
    <w:name w:val="Heading 4 Char"/>
    <w:basedOn w:val="DefaultParagraphFont"/>
    <w:link w:val="Heading4"/>
    <w:uiPriority w:val="9"/>
    <w:rsid w:val="00C51FD0"/>
    <w:rPr>
      <w:rFonts w:ascii="Cambria" w:eastAsia="Times New Roman" w:hAnsi="Cambria" w:cs="Times New Roman"/>
      <w:b/>
      <w:bCs/>
      <w:i/>
      <w:iCs/>
      <w:sz w:val="20"/>
      <w:szCs w:val="20"/>
      <w:lang w:val="en-GB"/>
    </w:rPr>
  </w:style>
  <w:style w:type="character" w:customStyle="1" w:styleId="Heading5Char">
    <w:name w:val="Heading 5 Char"/>
    <w:basedOn w:val="DefaultParagraphFont"/>
    <w:link w:val="Heading5"/>
    <w:uiPriority w:val="9"/>
    <w:rsid w:val="00C51FD0"/>
    <w:rPr>
      <w:rFonts w:ascii="Cambria" w:eastAsia="Times New Roman" w:hAnsi="Cambria" w:cs="Times New Roman"/>
      <w:b/>
      <w:bCs/>
      <w:color w:val="7F7F7F"/>
      <w:sz w:val="20"/>
      <w:szCs w:val="20"/>
      <w:lang w:val="en-GB"/>
    </w:rPr>
  </w:style>
  <w:style w:type="character" w:customStyle="1" w:styleId="Heading6Char">
    <w:name w:val="Heading 6 Char"/>
    <w:basedOn w:val="DefaultParagraphFont"/>
    <w:link w:val="Heading6"/>
    <w:uiPriority w:val="9"/>
    <w:rsid w:val="00C51FD0"/>
    <w:rPr>
      <w:rFonts w:ascii="Cambria" w:eastAsia="Times New Roman" w:hAnsi="Cambria" w:cs="Times New Roman"/>
      <w:b/>
      <w:bCs/>
      <w:i/>
      <w:iCs/>
      <w:color w:val="7F7F7F"/>
      <w:sz w:val="20"/>
      <w:szCs w:val="20"/>
      <w:lang w:val="en-GB"/>
    </w:rPr>
  </w:style>
  <w:style w:type="character" w:customStyle="1" w:styleId="Heading7Char">
    <w:name w:val="Heading 7 Char"/>
    <w:basedOn w:val="DefaultParagraphFont"/>
    <w:link w:val="Heading7"/>
    <w:uiPriority w:val="9"/>
    <w:rsid w:val="00C51FD0"/>
    <w:rPr>
      <w:rFonts w:ascii="Cambria" w:eastAsia="Times New Roman" w:hAnsi="Cambria" w:cs="Times New Roman"/>
      <w:i/>
      <w:iCs/>
      <w:sz w:val="20"/>
      <w:szCs w:val="20"/>
      <w:lang w:val="en-GB"/>
    </w:rPr>
  </w:style>
  <w:style w:type="character" w:customStyle="1" w:styleId="Heading8Char">
    <w:name w:val="Heading 8 Char"/>
    <w:basedOn w:val="DefaultParagraphFont"/>
    <w:link w:val="Heading8"/>
    <w:uiPriority w:val="9"/>
    <w:rsid w:val="00C51FD0"/>
    <w:rPr>
      <w:rFonts w:ascii="Cambria" w:eastAsia="Times New Roman" w:hAnsi="Cambria" w:cs="Times New Roman"/>
      <w:sz w:val="20"/>
      <w:szCs w:val="20"/>
      <w:lang w:val="en-GB"/>
    </w:rPr>
  </w:style>
  <w:style w:type="character" w:customStyle="1" w:styleId="Heading9Char">
    <w:name w:val="Heading 9 Char"/>
    <w:basedOn w:val="DefaultParagraphFont"/>
    <w:link w:val="Heading9"/>
    <w:uiPriority w:val="9"/>
    <w:rsid w:val="00C51FD0"/>
    <w:rPr>
      <w:rFonts w:ascii="Cambria" w:eastAsia="Times New Roman" w:hAnsi="Cambria" w:cs="Times New Roman"/>
      <w:i/>
      <w:iCs/>
      <w:spacing w:val="5"/>
      <w:sz w:val="20"/>
      <w:szCs w:val="20"/>
      <w:lang w:val="en-GB"/>
    </w:rPr>
  </w:style>
  <w:style w:type="numbering" w:customStyle="1" w:styleId="NoList1">
    <w:name w:val="No List1"/>
    <w:next w:val="NoList"/>
    <w:uiPriority w:val="99"/>
    <w:semiHidden/>
    <w:unhideWhenUsed/>
    <w:rsid w:val="00C51FD0"/>
  </w:style>
  <w:style w:type="numbering" w:customStyle="1" w:styleId="Style1">
    <w:name w:val="Style1"/>
    <w:uiPriority w:val="99"/>
    <w:rsid w:val="00C51FD0"/>
    <w:pPr>
      <w:numPr>
        <w:numId w:val="2"/>
      </w:numPr>
    </w:pPr>
  </w:style>
  <w:style w:type="numbering" w:customStyle="1" w:styleId="Reports">
    <w:name w:val="Reports"/>
    <w:uiPriority w:val="99"/>
    <w:rsid w:val="00C51FD0"/>
    <w:pPr>
      <w:numPr>
        <w:numId w:val="3"/>
      </w:numPr>
    </w:pPr>
  </w:style>
  <w:style w:type="paragraph" w:styleId="Subtitle">
    <w:name w:val="Subtitle"/>
    <w:aliases w:val="Subheading 1"/>
    <w:basedOn w:val="Normal"/>
    <w:next w:val="Normal"/>
    <w:link w:val="SubtitleChar"/>
    <w:uiPriority w:val="11"/>
    <w:qFormat/>
    <w:rsid w:val="00C51FD0"/>
    <w:pPr>
      <w:spacing w:after="600" w:line="280" w:lineRule="atLeast"/>
    </w:pPr>
    <w:rPr>
      <w:rFonts w:ascii="Cambria" w:eastAsia="Times New Roman" w:hAnsi="Cambria" w:cs="Times New Roman"/>
      <w:i/>
      <w:iCs/>
      <w:spacing w:val="13"/>
      <w:sz w:val="24"/>
      <w:szCs w:val="24"/>
      <w:lang w:val="en-GB"/>
    </w:rPr>
  </w:style>
  <w:style w:type="character" w:customStyle="1" w:styleId="SubtitleChar">
    <w:name w:val="Subtitle Char"/>
    <w:aliases w:val="Subheading 1 Char"/>
    <w:basedOn w:val="DefaultParagraphFont"/>
    <w:link w:val="Subtitle"/>
    <w:uiPriority w:val="11"/>
    <w:rsid w:val="00C51FD0"/>
    <w:rPr>
      <w:rFonts w:ascii="Cambria" w:eastAsia="Times New Roman" w:hAnsi="Cambria" w:cs="Times New Roman"/>
      <w:i/>
      <w:iCs/>
      <w:spacing w:val="13"/>
      <w:sz w:val="24"/>
      <w:szCs w:val="24"/>
      <w:lang w:val="en-GB"/>
    </w:rPr>
  </w:style>
  <w:style w:type="paragraph" w:styleId="Title">
    <w:name w:val="Title"/>
    <w:basedOn w:val="Normal"/>
    <w:next w:val="Normal"/>
    <w:link w:val="TitleChar"/>
    <w:uiPriority w:val="10"/>
    <w:qFormat/>
    <w:rsid w:val="00C51FD0"/>
    <w:pPr>
      <w:pBdr>
        <w:bottom w:val="single" w:sz="4" w:space="1" w:color="auto"/>
      </w:pBdr>
      <w:spacing w:after="0" w:line="240" w:lineRule="auto"/>
      <w:contextualSpacing/>
    </w:pPr>
    <w:rPr>
      <w:rFonts w:ascii="Cambria" w:eastAsia="Times New Roman" w:hAnsi="Cambria" w:cs="Times New Roman"/>
      <w:spacing w:val="5"/>
      <w:sz w:val="52"/>
      <w:szCs w:val="52"/>
      <w:lang w:val="en-GB"/>
    </w:rPr>
  </w:style>
  <w:style w:type="character" w:customStyle="1" w:styleId="TitleChar">
    <w:name w:val="Title Char"/>
    <w:basedOn w:val="DefaultParagraphFont"/>
    <w:link w:val="Title"/>
    <w:uiPriority w:val="10"/>
    <w:rsid w:val="00C51FD0"/>
    <w:rPr>
      <w:rFonts w:ascii="Cambria" w:eastAsia="Times New Roman" w:hAnsi="Cambria" w:cs="Times New Roman"/>
      <w:spacing w:val="5"/>
      <w:sz w:val="52"/>
      <w:szCs w:val="52"/>
      <w:lang w:val="en-GB"/>
    </w:rPr>
  </w:style>
  <w:style w:type="character" w:styleId="Strong">
    <w:name w:val="Strong"/>
    <w:uiPriority w:val="22"/>
    <w:qFormat/>
    <w:rsid w:val="00C51FD0"/>
    <w:rPr>
      <w:b/>
      <w:bCs/>
    </w:rPr>
  </w:style>
  <w:style w:type="character" w:styleId="Emphasis">
    <w:name w:val="Emphasis"/>
    <w:uiPriority w:val="20"/>
    <w:qFormat/>
    <w:rsid w:val="00C51FD0"/>
    <w:rPr>
      <w:b/>
      <w:bCs/>
      <w:i/>
      <w:iCs/>
      <w:spacing w:val="10"/>
      <w:bdr w:val="none" w:sz="0" w:space="0" w:color="auto"/>
      <w:shd w:val="clear" w:color="auto" w:fill="auto"/>
    </w:rPr>
  </w:style>
  <w:style w:type="paragraph" w:styleId="NoSpacing">
    <w:name w:val="No Spacing"/>
    <w:basedOn w:val="Normal"/>
    <w:uiPriority w:val="1"/>
    <w:qFormat/>
    <w:rsid w:val="00C51FD0"/>
    <w:pPr>
      <w:spacing w:after="0" w:line="240" w:lineRule="auto"/>
    </w:pPr>
    <w:rPr>
      <w:rFonts w:ascii="Arial" w:eastAsia="Times New Roman" w:hAnsi="Arial" w:cs="Times New Roman"/>
      <w:szCs w:val="20"/>
      <w:lang w:val="en-GB"/>
    </w:rPr>
  </w:style>
  <w:style w:type="paragraph" w:styleId="Quote">
    <w:name w:val="Quote"/>
    <w:basedOn w:val="Normal"/>
    <w:next w:val="Normal"/>
    <w:link w:val="QuoteChar"/>
    <w:uiPriority w:val="29"/>
    <w:qFormat/>
    <w:rsid w:val="00C51FD0"/>
    <w:pPr>
      <w:spacing w:before="200" w:after="0" w:line="280" w:lineRule="atLeast"/>
      <w:ind w:left="360" w:right="360"/>
    </w:pPr>
    <w:rPr>
      <w:rFonts w:ascii="Calibri" w:eastAsia="Calibri" w:hAnsi="Calibri" w:cs="Times New Roman"/>
      <w:i/>
      <w:iCs/>
      <w:sz w:val="20"/>
      <w:szCs w:val="20"/>
      <w:lang w:val="en-GB"/>
    </w:rPr>
  </w:style>
  <w:style w:type="character" w:customStyle="1" w:styleId="QuoteChar">
    <w:name w:val="Quote Char"/>
    <w:basedOn w:val="DefaultParagraphFont"/>
    <w:link w:val="Quote"/>
    <w:uiPriority w:val="29"/>
    <w:rsid w:val="00C51FD0"/>
    <w:rPr>
      <w:rFonts w:ascii="Calibri" w:eastAsia="Calibri" w:hAnsi="Calibri" w:cs="Times New Roman"/>
      <w:i/>
      <w:iCs/>
      <w:sz w:val="20"/>
      <w:szCs w:val="20"/>
      <w:lang w:val="en-GB"/>
    </w:rPr>
  </w:style>
  <w:style w:type="paragraph" w:styleId="IntenseQuote">
    <w:name w:val="Intense Quote"/>
    <w:basedOn w:val="Normal"/>
    <w:next w:val="Normal"/>
    <w:link w:val="IntenseQuoteChar"/>
    <w:uiPriority w:val="30"/>
    <w:qFormat/>
    <w:rsid w:val="00C51FD0"/>
    <w:pPr>
      <w:pBdr>
        <w:bottom w:val="single" w:sz="4" w:space="1" w:color="auto"/>
      </w:pBdr>
      <w:spacing w:before="200" w:after="280" w:line="280" w:lineRule="atLeast"/>
      <w:ind w:left="1008" w:right="1152"/>
      <w:jc w:val="both"/>
    </w:pPr>
    <w:rPr>
      <w:rFonts w:ascii="Calibri" w:eastAsia="Calibri" w:hAnsi="Calibri" w:cs="Times New Roman"/>
      <w:b/>
      <w:bCs/>
      <w:i/>
      <w:iCs/>
      <w:sz w:val="20"/>
      <w:szCs w:val="20"/>
      <w:lang w:val="en-GB"/>
    </w:rPr>
  </w:style>
  <w:style w:type="character" w:customStyle="1" w:styleId="IntenseQuoteChar">
    <w:name w:val="Intense Quote Char"/>
    <w:basedOn w:val="DefaultParagraphFont"/>
    <w:link w:val="IntenseQuote"/>
    <w:uiPriority w:val="30"/>
    <w:rsid w:val="00C51FD0"/>
    <w:rPr>
      <w:rFonts w:ascii="Calibri" w:eastAsia="Calibri" w:hAnsi="Calibri" w:cs="Times New Roman"/>
      <w:b/>
      <w:bCs/>
      <w:i/>
      <w:iCs/>
      <w:sz w:val="20"/>
      <w:szCs w:val="20"/>
      <w:lang w:val="en-GB"/>
    </w:rPr>
  </w:style>
  <w:style w:type="character" w:styleId="SubtleEmphasis">
    <w:name w:val="Subtle Emphasis"/>
    <w:uiPriority w:val="19"/>
    <w:qFormat/>
    <w:rsid w:val="00C51FD0"/>
    <w:rPr>
      <w:i/>
      <w:iCs/>
    </w:rPr>
  </w:style>
  <w:style w:type="character" w:styleId="IntenseEmphasis">
    <w:name w:val="Intense Emphasis"/>
    <w:uiPriority w:val="21"/>
    <w:qFormat/>
    <w:rsid w:val="00C51FD0"/>
    <w:rPr>
      <w:b/>
      <w:bCs/>
    </w:rPr>
  </w:style>
  <w:style w:type="character" w:styleId="SubtleReference">
    <w:name w:val="Subtle Reference"/>
    <w:uiPriority w:val="31"/>
    <w:qFormat/>
    <w:rsid w:val="00C51FD0"/>
    <w:rPr>
      <w:smallCaps/>
    </w:rPr>
  </w:style>
  <w:style w:type="character" w:styleId="IntenseReference">
    <w:name w:val="Intense Reference"/>
    <w:uiPriority w:val="32"/>
    <w:qFormat/>
    <w:rsid w:val="00C51FD0"/>
    <w:rPr>
      <w:smallCaps/>
      <w:spacing w:val="5"/>
      <w:u w:val="single"/>
    </w:rPr>
  </w:style>
  <w:style w:type="character" w:styleId="BookTitle">
    <w:name w:val="Book Title"/>
    <w:uiPriority w:val="33"/>
    <w:qFormat/>
    <w:rsid w:val="00C51FD0"/>
    <w:rPr>
      <w:i/>
      <w:iCs/>
      <w:smallCaps/>
      <w:spacing w:val="5"/>
    </w:rPr>
  </w:style>
  <w:style w:type="paragraph" w:styleId="TOCHeading">
    <w:name w:val="TOC Heading"/>
    <w:basedOn w:val="Heading1"/>
    <w:next w:val="Normal"/>
    <w:uiPriority w:val="39"/>
    <w:qFormat/>
    <w:rsid w:val="00C51FD0"/>
    <w:pPr>
      <w:outlineLvl w:val="9"/>
    </w:pPr>
  </w:style>
  <w:style w:type="paragraph" w:styleId="DocumentMap">
    <w:name w:val="Document Map"/>
    <w:basedOn w:val="Normal"/>
    <w:link w:val="DocumentMapChar"/>
    <w:semiHidden/>
    <w:rsid w:val="00C51FD0"/>
    <w:pPr>
      <w:shd w:val="clear" w:color="auto" w:fill="000080"/>
      <w:spacing w:after="0" w:line="280" w:lineRule="atLeast"/>
    </w:pPr>
    <w:rPr>
      <w:rFonts w:ascii="Tahoma" w:eastAsia="Times New Roman" w:hAnsi="Tahoma" w:cs="Times New Roman"/>
      <w:sz w:val="24"/>
      <w:szCs w:val="20"/>
      <w:lang w:val="en-GB"/>
    </w:rPr>
  </w:style>
  <w:style w:type="character" w:customStyle="1" w:styleId="DocumentMapChar">
    <w:name w:val="Document Map Char"/>
    <w:basedOn w:val="DefaultParagraphFont"/>
    <w:link w:val="DocumentMap"/>
    <w:semiHidden/>
    <w:rsid w:val="00C51FD0"/>
    <w:rPr>
      <w:rFonts w:ascii="Tahoma" w:eastAsia="Times New Roman" w:hAnsi="Tahoma" w:cs="Times New Roman"/>
      <w:sz w:val="24"/>
      <w:szCs w:val="20"/>
      <w:shd w:val="clear" w:color="auto" w:fill="000080"/>
      <w:lang w:val="en-GB"/>
    </w:rPr>
  </w:style>
  <w:style w:type="paragraph" w:styleId="BlockText">
    <w:name w:val="Block Text"/>
    <w:basedOn w:val="Normal"/>
    <w:rsid w:val="00C51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atLeast"/>
      <w:ind w:left="720" w:right="55" w:hanging="720"/>
      <w:jc w:val="both"/>
    </w:pPr>
    <w:rPr>
      <w:rFonts w:ascii="Arial" w:eastAsia="Times New Roman" w:hAnsi="Arial" w:cs="Times New Roman"/>
      <w:szCs w:val="20"/>
      <w:lang w:val="en-GB"/>
    </w:rPr>
  </w:style>
  <w:style w:type="paragraph" w:styleId="FootnoteText">
    <w:name w:val="footnote text"/>
    <w:basedOn w:val="Normal"/>
    <w:link w:val="FootnoteTextChar"/>
    <w:rsid w:val="00C51FD0"/>
    <w:pPr>
      <w:spacing w:after="0" w:line="280" w:lineRule="atLeast"/>
    </w:pPr>
    <w:rPr>
      <w:rFonts w:ascii="Times New Roman" w:eastAsia="Times New Roman" w:hAnsi="Times New Roman" w:cs="Times New Roman"/>
      <w:sz w:val="20"/>
      <w:szCs w:val="20"/>
      <w:lang w:val="en-GB" w:eastAsia="fr-FR"/>
    </w:rPr>
  </w:style>
  <w:style w:type="character" w:customStyle="1" w:styleId="FootnoteTextChar">
    <w:name w:val="Footnote Text Char"/>
    <w:basedOn w:val="DefaultParagraphFont"/>
    <w:link w:val="FootnoteText"/>
    <w:rsid w:val="00C51FD0"/>
    <w:rPr>
      <w:rFonts w:ascii="Times New Roman" w:eastAsia="Times New Roman" w:hAnsi="Times New Roman" w:cs="Times New Roman"/>
      <w:sz w:val="20"/>
      <w:szCs w:val="20"/>
      <w:lang w:val="en-GB" w:eastAsia="fr-FR"/>
    </w:rPr>
  </w:style>
  <w:style w:type="character" w:styleId="FootnoteReference">
    <w:name w:val="footnote reference"/>
    <w:rsid w:val="00C51FD0"/>
    <w:rPr>
      <w:vertAlign w:val="superscript"/>
    </w:rPr>
  </w:style>
  <w:style w:type="paragraph" w:styleId="BalloonText">
    <w:name w:val="Balloon Text"/>
    <w:basedOn w:val="Normal"/>
    <w:link w:val="BalloonTextChar"/>
    <w:uiPriority w:val="99"/>
    <w:semiHidden/>
    <w:unhideWhenUsed/>
    <w:rsid w:val="00C51FD0"/>
    <w:pPr>
      <w:spacing w:after="0" w:line="280" w:lineRule="atLeast"/>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C51FD0"/>
    <w:rPr>
      <w:rFonts w:ascii="Tahoma" w:eastAsia="Times New Roman" w:hAnsi="Tahoma" w:cs="Tahoma"/>
      <w:sz w:val="16"/>
      <w:szCs w:val="16"/>
      <w:lang w:val="en-GB"/>
    </w:rPr>
  </w:style>
  <w:style w:type="table" w:customStyle="1" w:styleId="TableGrid1">
    <w:name w:val="Table Grid1"/>
    <w:basedOn w:val="TableNormal"/>
    <w:next w:val="TableGrid"/>
    <w:rsid w:val="00C51FD0"/>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C51FD0"/>
    <w:rPr>
      <w:sz w:val="16"/>
      <w:szCs w:val="16"/>
    </w:rPr>
  </w:style>
  <w:style w:type="paragraph" w:styleId="CommentText">
    <w:name w:val="annotation text"/>
    <w:basedOn w:val="Normal"/>
    <w:link w:val="CommentTextChar"/>
    <w:uiPriority w:val="99"/>
    <w:unhideWhenUsed/>
    <w:rsid w:val="00C51FD0"/>
    <w:pPr>
      <w:spacing w:after="0" w:line="280" w:lineRule="atLeast"/>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C51FD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51FD0"/>
    <w:rPr>
      <w:b/>
      <w:bCs/>
    </w:rPr>
  </w:style>
  <w:style w:type="character" w:customStyle="1" w:styleId="CommentSubjectChar">
    <w:name w:val="Comment Subject Char"/>
    <w:basedOn w:val="CommentTextChar"/>
    <w:link w:val="CommentSubject"/>
    <w:uiPriority w:val="99"/>
    <w:semiHidden/>
    <w:rsid w:val="00C51FD0"/>
    <w:rPr>
      <w:rFonts w:ascii="Arial" w:eastAsia="Times New Roman" w:hAnsi="Arial" w:cs="Times New Roman"/>
      <w:b/>
      <w:bCs/>
      <w:sz w:val="20"/>
      <w:szCs w:val="20"/>
      <w:lang w:val="en-GB"/>
    </w:rPr>
  </w:style>
  <w:style w:type="paragraph" w:styleId="Revision">
    <w:name w:val="Revision"/>
    <w:hidden/>
    <w:uiPriority w:val="99"/>
    <w:semiHidden/>
    <w:rsid w:val="00C51FD0"/>
    <w:pPr>
      <w:spacing w:after="0" w:line="240" w:lineRule="auto"/>
    </w:pPr>
    <w:rPr>
      <w:rFonts w:ascii="Arial" w:eastAsia="Times New Roman" w:hAnsi="Arial" w:cs="Times New Roman"/>
      <w:szCs w:val="20"/>
      <w:lang w:val="en-GB"/>
    </w:rPr>
  </w:style>
  <w:style w:type="paragraph" w:styleId="BodyText">
    <w:name w:val="Body Text"/>
    <w:basedOn w:val="Normal"/>
    <w:link w:val="BodyTextChar"/>
    <w:uiPriority w:val="1"/>
    <w:qFormat/>
    <w:rsid w:val="00C51FD0"/>
    <w:pPr>
      <w:widowControl w:val="0"/>
      <w:autoSpaceDE w:val="0"/>
      <w:autoSpaceDN w:val="0"/>
      <w:spacing w:after="0" w:line="240" w:lineRule="auto"/>
    </w:pPr>
    <w:rPr>
      <w:rFonts w:ascii="Arial" w:eastAsia="Arial" w:hAnsi="Arial" w:cs="Arial"/>
      <w:b/>
      <w:bCs/>
      <w:i/>
      <w:lang w:val="en-US" w:bidi="en-US"/>
    </w:rPr>
  </w:style>
  <w:style w:type="character" w:customStyle="1" w:styleId="BodyTextChar">
    <w:name w:val="Body Text Char"/>
    <w:basedOn w:val="DefaultParagraphFont"/>
    <w:link w:val="BodyText"/>
    <w:uiPriority w:val="1"/>
    <w:rsid w:val="00C51FD0"/>
    <w:rPr>
      <w:rFonts w:ascii="Arial" w:eastAsia="Arial" w:hAnsi="Arial" w:cs="Arial"/>
      <w:b/>
      <w:bCs/>
      <w:i/>
      <w:lang w:val="en-US" w:bidi="en-US"/>
    </w:rPr>
  </w:style>
  <w:style w:type="paragraph" w:customStyle="1" w:styleId="TableParagraph">
    <w:name w:val="Table Paragraph"/>
    <w:basedOn w:val="Normal"/>
    <w:uiPriority w:val="1"/>
    <w:qFormat/>
    <w:rsid w:val="00C51FD0"/>
    <w:pPr>
      <w:widowControl w:val="0"/>
      <w:autoSpaceDE w:val="0"/>
      <w:autoSpaceDN w:val="0"/>
      <w:spacing w:after="0" w:line="240" w:lineRule="auto"/>
    </w:pPr>
    <w:rPr>
      <w:rFonts w:ascii="Arial" w:eastAsia="Arial" w:hAnsi="Arial" w:cs="Arial"/>
      <w:lang w:val="en-US" w:bidi="en-US"/>
    </w:rPr>
  </w:style>
  <w:style w:type="paragraph" w:customStyle="1" w:styleId="Default">
    <w:name w:val="Default"/>
    <w:rsid w:val="00C51FD0"/>
    <w:pPr>
      <w:autoSpaceDE w:val="0"/>
      <w:autoSpaceDN w:val="0"/>
      <w:adjustRightInd w:val="0"/>
      <w:spacing w:after="0" w:line="240" w:lineRule="auto"/>
    </w:pPr>
    <w:rPr>
      <w:rFonts w:ascii="Arial" w:eastAsia="Calibri" w:hAnsi="Arial" w:cs="Arial"/>
      <w:color w:val="000000"/>
      <w:sz w:val="24"/>
      <w:szCs w:val="24"/>
      <w:lang w:eastAsia="en-ZA"/>
    </w:rPr>
  </w:style>
  <w:style w:type="paragraph" w:customStyle="1" w:styleId="bulletable">
    <w:name w:val="bulletable"/>
    <w:basedOn w:val="ListParagraph"/>
    <w:link w:val="bulletableChar"/>
    <w:qFormat/>
    <w:rsid w:val="00C51FD0"/>
    <w:pPr>
      <w:numPr>
        <w:numId w:val="6"/>
      </w:numPr>
      <w:spacing w:after="0" w:line="280" w:lineRule="atLeast"/>
      <w:ind w:left="317" w:hanging="283"/>
    </w:pPr>
    <w:rPr>
      <w:rFonts w:cs="Times New Roman"/>
      <w:szCs w:val="20"/>
    </w:rPr>
  </w:style>
  <w:style w:type="character" w:customStyle="1" w:styleId="ListParagraphChar">
    <w:name w:val="List Paragraph Char"/>
    <w:basedOn w:val="DefaultParagraphFont"/>
    <w:link w:val="ListParagraph"/>
    <w:uiPriority w:val="34"/>
    <w:rsid w:val="00C51FD0"/>
  </w:style>
  <w:style w:type="character" w:customStyle="1" w:styleId="bulletableChar">
    <w:name w:val="bulletable Char"/>
    <w:basedOn w:val="ListParagraphChar"/>
    <w:link w:val="bulletable"/>
    <w:rsid w:val="00C51FD0"/>
    <w:rPr>
      <w:rFonts w:cs="Times New Roman"/>
      <w:szCs w:val="20"/>
    </w:rPr>
  </w:style>
  <w:style w:type="table" w:customStyle="1" w:styleId="TableGrid2">
    <w:name w:val="Table Grid2"/>
    <w:basedOn w:val="TableNormal"/>
    <w:next w:val="TableGrid"/>
    <w:rsid w:val="00E82A0C"/>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9142A1"/>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064850"/>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443504"/>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rsid w:val="00443504"/>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241">
      <w:bodyDiv w:val="1"/>
      <w:marLeft w:val="0"/>
      <w:marRight w:val="0"/>
      <w:marTop w:val="0"/>
      <w:marBottom w:val="0"/>
      <w:divBdr>
        <w:top w:val="none" w:sz="0" w:space="0" w:color="auto"/>
        <w:left w:val="none" w:sz="0" w:space="0" w:color="auto"/>
        <w:bottom w:val="none" w:sz="0" w:space="0" w:color="auto"/>
        <w:right w:val="none" w:sz="0" w:space="0" w:color="auto"/>
      </w:divBdr>
    </w:div>
    <w:div w:id="413479042">
      <w:bodyDiv w:val="1"/>
      <w:marLeft w:val="0"/>
      <w:marRight w:val="0"/>
      <w:marTop w:val="0"/>
      <w:marBottom w:val="0"/>
      <w:divBdr>
        <w:top w:val="none" w:sz="0" w:space="0" w:color="auto"/>
        <w:left w:val="none" w:sz="0" w:space="0" w:color="auto"/>
        <w:bottom w:val="none" w:sz="0" w:space="0" w:color="auto"/>
        <w:right w:val="none" w:sz="0" w:space="0" w:color="auto"/>
      </w:divBdr>
    </w:div>
    <w:div w:id="1125392611">
      <w:bodyDiv w:val="1"/>
      <w:marLeft w:val="0"/>
      <w:marRight w:val="0"/>
      <w:marTop w:val="0"/>
      <w:marBottom w:val="0"/>
      <w:divBdr>
        <w:top w:val="none" w:sz="0" w:space="0" w:color="auto"/>
        <w:left w:val="none" w:sz="0" w:space="0" w:color="auto"/>
        <w:bottom w:val="none" w:sz="0" w:space="0" w:color="auto"/>
        <w:right w:val="none" w:sz="0" w:space="0" w:color="auto"/>
      </w:divBdr>
    </w:div>
    <w:div w:id="13665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5D91BD51F13B4EB5154AD446033F3F" ma:contentTypeVersion="3" ma:contentTypeDescription="Create a new document." ma:contentTypeScope="" ma:versionID="c569140ee99f1fc2aff926d520997aeb">
  <xsd:schema xmlns:xsd="http://www.w3.org/2001/XMLSchema" xmlns:xs="http://www.w3.org/2001/XMLSchema" xmlns:p="http://schemas.microsoft.com/office/2006/metadata/properties" xmlns:ns2="081ae137-48b6-42f5-b8a2-8738b44d6563" targetNamespace="http://schemas.microsoft.com/office/2006/metadata/properties" ma:root="true" ma:fieldsID="92ff81785944a278c1228be5bcb51a99" ns2:_="">
    <xsd:import namespace="081ae137-48b6-42f5-b8a2-8738b44d65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ae137-48b6-42f5-b8a2-8738b44d6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06F42-DE31-4E84-B920-6B7BCFAE205A}">
  <ds:schemaRefs>
    <ds:schemaRef ds:uri="http://schemas.microsoft.com/office/2006/metadata/properties"/>
    <ds:schemaRef ds:uri="http://schemas.microsoft.com/office/infopath/2007/PartnerControls"/>
    <ds:schemaRef ds:uri="b6cf59b2-4d18-40b3-9038-d6bb610f1f2b"/>
    <ds:schemaRef ds:uri="287fd227-8c9c-4a04-a4f3-ea8081b588d8"/>
  </ds:schemaRefs>
</ds:datastoreItem>
</file>

<file path=customXml/itemProps2.xml><?xml version="1.0" encoding="utf-8"?>
<ds:datastoreItem xmlns:ds="http://schemas.openxmlformats.org/officeDocument/2006/customXml" ds:itemID="{07CB4F29-DD9A-42F5-A5C2-CF0C9B380CB9}"/>
</file>

<file path=customXml/itemProps3.xml><?xml version="1.0" encoding="utf-8"?>
<ds:datastoreItem xmlns:ds="http://schemas.openxmlformats.org/officeDocument/2006/customXml" ds:itemID="{EA1D004A-0F2A-4919-86E3-B423C6A10AC0}">
  <ds:schemaRefs>
    <ds:schemaRef ds:uri="http://schemas.microsoft.com/sharepoint/v3/contenttype/forms"/>
  </ds:schemaRefs>
</ds:datastoreItem>
</file>

<file path=customXml/itemProps4.xml><?xml version="1.0" encoding="utf-8"?>
<ds:datastoreItem xmlns:ds="http://schemas.openxmlformats.org/officeDocument/2006/customXml" ds:itemID="{CF0FFDB0-D727-482A-818E-36D637C2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4781</Words>
  <Characters>28500</Characters>
  <Application>Microsoft Office Word</Application>
  <DocSecurity>4</DocSecurity>
  <Lines>2590</Lines>
  <Paragraphs>1147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Mphapudi</dc:creator>
  <cp:keywords/>
  <dc:description/>
  <cp:lastModifiedBy>Isaac Mphapudi</cp:lastModifiedBy>
  <cp:revision>2</cp:revision>
  <dcterms:created xsi:type="dcterms:W3CDTF">2026-02-10T07:21:00Z</dcterms:created>
  <dcterms:modified xsi:type="dcterms:W3CDTF">2026-02-10T07:21:00Z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0x010100805D91BD51F13B4EB5154AD446033F3F</vt:lpwstr>
  </property>
</Properties>
</file>